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5F" w:rsidRPr="0035115F" w:rsidRDefault="0035115F" w:rsidP="0035115F">
      <w:pPr>
        <w:jc w:val="center"/>
        <w:rPr>
          <w:lang w:val="bg-BG"/>
        </w:rPr>
      </w:pPr>
      <w:r w:rsidRPr="0035115F">
        <w:rPr>
          <w:lang w:val="bg-BG"/>
        </w:rPr>
        <w:t>Решение</w:t>
      </w:r>
    </w:p>
    <w:p w:rsidR="0035115F" w:rsidRPr="0035115F" w:rsidRDefault="0035115F" w:rsidP="0035115F">
      <w:pPr>
        <w:jc w:val="center"/>
        <w:rPr>
          <w:lang w:val="bg-BG"/>
        </w:rPr>
      </w:pPr>
      <w:r w:rsidRPr="0035115F">
        <w:rPr>
          <w:lang w:val="bg-BG"/>
        </w:rPr>
        <w:t>№ 1429</w:t>
      </w:r>
    </w:p>
    <w:p w:rsidR="0035115F" w:rsidRPr="0035115F" w:rsidRDefault="0035115F" w:rsidP="0035115F">
      <w:pPr>
        <w:jc w:val="center"/>
        <w:rPr>
          <w:lang w:val="bg-BG"/>
        </w:rPr>
      </w:pPr>
      <w:r w:rsidRPr="0035115F">
        <w:rPr>
          <w:lang w:val="bg-BG"/>
        </w:rPr>
        <w:t>гр. София, 14.06.2019 г.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СОФИЙСКИ АПЕЛАТИВЕН СЪД, гражданско отделение – 10 състав в открито заседание на 15.03.2019г. в състав:</w:t>
      </w:r>
    </w:p>
    <w:p w:rsidR="0035115F" w:rsidRPr="0035115F" w:rsidRDefault="0035115F" w:rsidP="0035115F">
      <w:pPr>
        <w:spacing w:after="0"/>
        <w:jc w:val="right"/>
        <w:rPr>
          <w:lang w:val="bg-BG"/>
        </w:rPr>
      </w:pPr>
      <w:r w:rsidRPr="0035115F">
        <w:rPr>
          <w:lang w:val="bg-BG"/>
        </w:rPr>
        <w:t>Председател : Цветко Лазаров</w:t>
      </w:r>
    </w:p>
    <w:p w:rsidR="0035115F" w:rsidRPr="0035115F" w:rsidRDefault="0035115F" w:rsidP="0035115F">
      <w:pPr>
        <w:spacing w:after="0"/>
        <w:jc w:val="right"/>
        <w:rPr>
          <w:lang w:val="bg-BG"/>
        </w:rPr>
      </w:pPr>
      <w:r w:rsidRPr="0035115F">
        <w:rPr>
          <w:lang w:val="bg-BG"/>
        </w:rPr>
        <w:t>Членове : Ралица Димитрова</w:t>
      </w:r>
    </w:p>
    <w:p w:rsidR="0035115F" w:rsidRPr="0035115F" w:rsidRDefault="0035115F" w:rsidP="0035115F">
      <w:pPr>
        <w:jc w:val="right"/>
        <w:rPr>
          <w:lang w:val="bg-BG"/>
        </w:rPr>
      </w:pPr>
      <w:r w:rsidRPr="0035115F">
        <w:rPr>
          <w:lang w:val="bg-BG"/>
        </w:rPr>
        <w:t>Нина Стойчева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при участието на секретаря В</w:t>
      </w:r>
      <w:r w:rsidRPr="0035115F">
        <w:rPr>
          <w:lang w:val="bg-BG"/>
        </w:rPr>
        <w:t>.</w:t>
      </w:r>
      <w:r w:rsidRPr="0035115F">
        <w:rPr>
          <w:lang w:val="bg-BG"/>
        </w:rPr>
        <w:t>И</w:t>
      </w:r>
      <w:r w:rsidRPr="0035115F">
        <w:rPr>
          <w:lang w:val="bg-BG"/>
        </w:rPr>
        <w:t>.</w:t>
      </w:r>
      <w:r w:rsidRPr="0035115F">
        <w:rPr>
          <w:lang w:val="bg-BG"/>
        </w:rPr>
        <w:t xml:space="preserve"> и в присъствието</w:t>
      </w:r>
      <w:r w:rsidRPr="0035115F">
        <w:rPr>
          <w:lang w:val="bg-BG"/>
        </w:rPr>
        <w:t xml:space="preserve"> </w:t>
      </w:r>
      <w:r w:rsidRPr="0035115F">
        <w:rPr>
          <w:lang w:val="bg-BG"/>
        </w:rPr>
        <w:t>на прокурора разгледа докладваното</w:t>
      </w:r>
      <w:r>
        <w:t xml:space="preserve"> </w:t>
      </w:r>
      <w:r w:rsidRPr="0035115F">
        <w:rPr>
          <w:lang w:val="bg-BG"/>
        </w:rPr>
        <w:t>от съдията Л. в.гр.д. №2852 по описа</w:t>
      </w:r>
      <w:r>
        <w:t xml:space="preserve"> </w:t>
      </w:r>
      <w:r w:rsidRPr="0035115F">
        <w:rPr>
          <w:lang w:val="bg-BG"/>
        </w:rPr>
        <w:t>на съда за 2018г., за да се произнесе взе предвид следното:</w:t>
      </w:r>
    </w:p>
    <w:p w:rsidR="0035115F" w:rsidRPr="0035115F" w:rsidRDefault="0035115F" w:rsidP="0035115F">
      <w:pPr>
        <w:jc w:val="both"/>
        <w:rPr>
          <w:lang w:val="bg-BG"/>
        </w:rPr>
      </w:pPr>
      <w:r>
        <w:rPr>
          <w:lang w:val="bg-BG"/>
        </w:rPr>
        <w:t>Производството е по реда на чл.258 – чл.</w:t>
      </w:r>
      <w:r w:rsidRPr="0035115F">
        <w:rPr>
          <w:lang w:val="bg-BG"/>
        </w:rPr>
        <w:t>273 от ГПК.</w:t>
      </w:r>
    </w:p>
    <w:p w:rsidR="0035115F" w:rsidRPr="0035115F" w:rsidRDefault="0035115F" w:rsidP="0035115F">
      <w:pPr>
        <w:jc w:val="both"/>
        <w:rPr>
          <w:lang w:val="bg-BG"/>
        </w:rPr>
      </w:pPr>
      <w:r>
        <w:rPr>
          <w:lang w:val="bg-BG"/>
        </w:rPr>
        <w:t>С решение №1842 от 23.03.2018г., постановено по гр.д. №</w:t>
      </w:r>
      <w:r w:rsidRPr="0035115F">
        <w:rPr>
          <w:lang w:val="bg-BG"/>
        </w:rPr>
        <w:t>5307/</w:t>
      </w:r>
      <w:r>
        <w:rPr>
          <w:lang w:val="bg-BG"/>
        </w:rPr>
        <w:t>2015</w:t>
      </w:r>
      <w:r w:rsidRPr="0035115F">
        <w:rPr>
          <w:lang w:val="bg-BG"/>
        </w:rPr>
        <w:t>г. от Софийски градски съд е отнел в плоза на Държавата имущество на обща стойност 219 161.19 лева, както следва: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І.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На</w:t>
      </w:r>
      <w:r>
        <w:rPr>
          <w:lang w:val="bg-BG"/>
        </w:rPr>
        <w:t xml:space="preserve"> основание чл.74 във вр. с чл.63, ал.2, т.2 от ЗОПДНПИ /от 2012г. отм./ от Й.Т.М., ЕГН [ЕГН] и от А.</w:t>
      </w:r>
      <w:r w:rsidRPr="0035115F">
        <w:rPr>
          <w:lang w:val="bg-BG"/>
        </w:rPr>
        <w:t>Д.М., ЕГН [ЕГН]: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на 5/6 /пет шести/ идеални части от правото на собственост върху недвижим имот - апартамент №6, находят се в [населено място], *** по документ за собственост и по данъчна оценка с адрес: ***, а съгласно Удостоверение за идентичност на адрес №</w:t>
      </w:r>
      <w:r>
        <w:rPr>
          <w:lang w:val="bg-BG"/>
        </w:rPr>
        <w:t>66-01- 18/21.12.2009</w:t>
      </w:r>
      <w:r w:rsidRPr="0035115F">
        <w:rPr>
          <w:lang w:val="bg-BG"/>
        </w:rPr>
        <w:t xml:space="preserve">г. </w:t>
      </w:r>
      <w:r>
        <w:t>***</w:t>
      </w:r>
      <w:r w:rsidRPr="0035115F">
        <w:rPr>
          <w:lang w:val="bg-BG"/>
        </w:rPr>
        <w:t xml:space="preserve"> </w:t>
      </w:r>
      <w:proofErr w:type="gramStart"/>
      <w:r w:rsidRPr="0035115F">
        <w:rPr>
          <w:lang w:val="bg-BG"/>
        </w:rPr>
        <w:t>е</w:t>
      </w:r>
      <w:proofErr w:type="gramEnd"/>
      <w:r w:rsidRPr="0035115F">
        <w:rPr>
          <w:lang w:val="bg-BG"/>
        </w:rPr>
        <w:t xml:space="preserve"> с адрес:</w:t>
      </w:r>
      <w:r>
        <w:t>**</w:t>
      </w:r>
      <w:r w:rsidRPr="0035115F">
        <w:rPr>
          <w:lang w:val="bg-BG"/>
        </w:rPr>
        <w:t>*, със застроена площ от 116.31 кв.м., състоящ се от четири стаи, столова, кухненски бокс и сервизни помещения, при</w:t>
      </w:r>
      <w:r>
        <w:rPr>
          <w:lang w:val="bg-BG"/>
        </w:rPr>
        <w:t xml:space="preserve"> съседи: стълбище, апартамент №</w:t>
      </w:r>
      <w:r w:rsidRPr="0035115F">
        <w:rPr>
          <w:lang w:val="bg-BG"/>
        </w:rPr>
        <w:t>5, двор, к</w:t>
      </w:r>
      <w:r>
        <w:rPr>
          <w:lang w:val="bg-BG"/>
        </w:rPr>
        <w:t>алкан, двор, ведно с мазе №</w:t>
      </w:r>
      <w:r w:rsidRPr="0035115F">
        <w:rPr>
          <w:lang w:val="bg-BG"/>
        </w:rPr>
        <w:t>6 с площ о</w:t>
      </w:r>
      <w:r>
        <w:rPr>
          <w:lang w:val="bg-BG"/>
        </w:rPr>
        <w:t>т 5.25 кв.м. при съседи: мазе №</w:t>
      </w:r>
      <w:r w:rsidRPr="0035115F">
        <w:rPr>
          <w:lang w:val="bg-BG"/>
        </w:rPr>
        <w:t>5, двор</w:t>
      </w:r>
      <w:r>
        <w:rPr>
          <w:lang w:val="bg-BG"/>
        </w:rPr>
        <w:t>, двор, коридор, заедно с 6.779</w:t>
      </w:r>
      <w:r w:rsidRPr="0035115F">
        <w:rPr>
          <w:lang w:val="bg-BG"/>
        </w:rPr>
        <w:t>% идеални части от общите части на сградата и от правото на строеж върху място</w:t>
      </w:r>
      <w:r>
        <w:rPr>
          <w:lang w:val="bg-BG"/>
        </w:rPr>
        <w:t>то, придобит с нотариален акт №2, том II, peг. №</w:t>
      </w:r>
      <w:r w:rsidRPr="0035115F">
        <w:rPr>
          <w:lang w:val="bg-BG"/>
        </w:rPr>
        <w:t>15477, дело 194/21.</w:t>
      </w:r>
      <w:r>
        <w:rPr>
          <w:lang w:val="bg-BG"/>
        </w:rPr>
        <w:t>12.2009</w:t>
      </w:r>
      <w:r w:rsidRPr="0035115F">
        <w:rPr>
          <w:lang w:val="bg-BG"/>
        </w:rPr>
        <w:t>г., с пазарна стойност на придобитите по възмезден начин 5/6 ид.ч. от правото на собстевност върху имота към момента на предявяване на иска, в размер на 91 353.56 лв.;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лек автомобил „БМВ 520 И“ с peг. [рег.номер на МПС], № на рама </w:t>
      </w:r>
      <w:r>
        <w:t>***</w:t>
      </w:r>
      <w:r w:rsidRPr="0035115F">
        <w:rPr>
          <w:lang w:val="bg-BG"/>
        </w:rPr>
        <w:t xml:space="preserve">, № на двигател </w:t>
      </w:r>
      <w:r>
        <w:t>***</w:t>
      </w:r>
      <w:r w:rsidRPr="0035115F">
        <w:rPr>
          <w:lang w:val="bg-BG"/>
        </w:rPr>
        <w:t xml:space="preserve">, с </w:t>
      </w:r>
      <w:r>
        <w:rPr>
          <w:lang w:val="bg-BG"/>
        </w:rPr>
        <w:t>първа регистрация на 01.09.1989</w:t>
      </w:r>
      <w:r w:rsidRPr="0035115F">
        <w:rPr>
          <w:lang w:val="bg-BG"/>
        </w:rPr>
        <w:t xml:space="preserve">г., придобит с договор за покупко </w:t>
      </w:r>
      <w:r>
        <w:rPr>
          <w:lang w:val="bg-BG"/>
        </w:rPr>
        <w:t>- продажба на МПС от 27.12.2005</w:t>
      </w:r>
      <w:r w:rsidRPr="0035115F">
        <w:rPr>
          <w:lang w:val="bg-BG"/>
        </w:rPr>
        <w:t>г. и с пазарната стойност към момента на предявяване на иска, в размер на сумата от 1000 лв.;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товарен автомобил „Ситроен Б.“ с peг. [рег.номер на МПС] , № на рама </w:t>
      </w:r>
      <w:r w:rsidR="00D67A07">
        <w:t>***</w:t>
      </w:r>
      <w:r w:rsidRPr="0035115F">
        <w:rPr>
          <w:lang w:val="bg-BG"/>
        </w:rPr>
        <w:t xml:space="preserve">, № на двигател </w:t>
      </w:r>
      <w:r w:rsidR="00D67A07">
        <w:t>***</w:t>
      </w:r>
      <w:r w:rsidRPr="0035115F">
        <w:rPr>
          <w:lang w:val="bg-BG"/>
        </w:rPr>
        <w:t xml:space="preserve">, с </w:t>
      </w:r>
      <w:r w:rsidR="00D67A07">
        <w:rPr>
          <w:lang w:val="bg-BG"/>
        </w:rPr>
        <w:t>първа регистрация на 25.11.1998</w:t>
      </w:r>
      <w:bookmarkStart w:id="0" w:name="_GoBack"/>
      <w:bookmarkEnd w:id="0"/>
      <w:r w:rsidRPr="0035115F">
        <w:rPr>
          <w:lang w:val="bg-BG"/>
        </w:rPr>
        <w:t>г., придобит с договор за покупко - продажба на МПС от 25.01.2010 г. и с пазарната стойност към момента на предявяване на иска, в размер на 2665.60 лв.;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II.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На основание ч</w:t>
      </w:r>
      <w:r w:rsidR="00D67A07">
        <w:rPr>
          <w:lang w:val="bg-BG"/>
        </w:rPr>
        <w:t>л.74 във вр. чл.63, ал.2, т.1 от ЗОПДНПИ /от 2012</w:t>
      </w:r>
      <w:r w:rsidRPr="0035115F">
        <w:rPr>
          <w:lang w:val="bg-BG"/>
        </w:rPr>
        <w:t>г</w:t>
      </w:r>
      <w:r w:rsidR="00D67A07">
        <w:rPr>
          <w:lang w:val="bg-BG"/>
        </w:rPr>
        <w:t>. отм./ само от ответника Й.Т.</w:t>
      </w:r>
      <w:r w:rsidRPr="0035115F">
        <w:rPr>
          <w:lang w:val="bg-BG"/>
        </w:rPr>
        <w:t>М., ЕГН [ЕГН]: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сума, в общ размер от 38 687.12 лв., внесена на каса през 2005 г. и 2006 г. по сметка IBAN ********** в евро, открита в [фирма] с титуляр Й. М.;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 в размер на 2 762.6</w:t>
      </w:r>
      <w:r w:rsidR="00D67A07">
        <w:rPr>
          <w:lang w:val="bg-BG"/>
        </w:rPr>
        <w:t>3 лв., внесена на каса от Й.Т.</w:t>
      </w:r>
      <w:r w:rsidRPr="0035115F">
        <w:rPr>
          <w:lang w:val="bg-BG"/>
        </w:rPr>
        <w:t>М. за погасяване на задължения, възникнали във връзка с издадена кредитна карта „</w:t>
      </w:r>
      <w:r w:rsidR="00D67A07">
        <w:t>***</w:t>
      </w:r>
      <w:r w:rsidRPr="0035115F">
        <w:rPr>
          <w:lang w:val="bg-BG"/>
        </w:rPr>
        <w:t>“ от [фирма];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 в размер на 2 599 лв., представляваща равностойността на усвоения кредит по сметка IBAN *** в лева, от</w:t>
      </w:r>
      <w:r w:rsidR="00D67A07">
        <w:rPr>
          <w:lang w:val="bg-BG"/>
        </w:rPr>
        <w:t>крита в [фирма] с титуляр Й.Т.</w:t>
      </w:r>
      <w:r w:rsidRPr="0035115F">
        <w:rPr>
          <w:lang w:val="bg-BG"/>
        </w:rPr>
        <w:t>М.;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 в размер на 20 000 лв., представляваща равностойността на усвоения кредит по сметка IBAN *** в лева,</w:t>
      </w:r>
      <w:r w:rsidR="00D67A07">
        <w:rPr>
          <w:lang w:val="bg-BG"/>
        </w:rPr>
        <w:t xml:space="preserve"> открита в [фирма] с титуляр Й.Т.</w:t>
      </w:r>
      <w:r w:rsidRPr="0035115F">
        <w:rPr>
          <w:lang w:val="bg-BG"/>
        </w:rPr>
        <w:t>М.;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III.</w:t>
      </w:r>
    </w:p>
    <w:p w:rsidR="0035115F" w:rsidRPr="00D67A07" w:rsidRDefault="00D67A07" w:rsidP="0035115F">
      <w:pPr>
        <w:jc w:val="both"/>
      </w:pPr>
      <w:r>
        <w:rPr>
          <w:lang w:val="bg-BG"/>
        </w:rPr>
        <w:t>На основание чл.74 във вр. чл.63, ал.2, т.1 от ЗОПДНПИ /от 2012г. отм./ само от ответника А.Д.</w:t>
      </w:r>
      <w:r w:rsidR="0035115F" w:rsidRPr="0035115F">
        <w:rPr>
          <w:lang w:val="bg-BG"/>
        </w:rPr>
        <w:t>М., ЕГН [ЕГН], на сума, в размер на 9400 лв., внесена по сметка IBAN *** в лева, открита в [ф</w:t>
      </w:r>
      <w:r>
        <w:rPr>
          <w:lang w:val="bg-BG"/>
        </w:rPr>
        <w:t>ирма] с титуляр А.Д.М.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IV.</w:t>
      </w:r>
    </w:p>
    <w:p w:rsidR="0035115F" w:rsidRPr="0035115F" w:rsidRDefault="00D67A07" w:rsidP="0035115F">
      <w:pPr>
        <w:jc w:val="both"/>
        <w:rPr>
          <w:lang w:val="bg-BG"/>
        </w:rPr>
      </w:pPr>
      <w:r>
        <w:rPr>
          <w:lang w:val="bg-BG"/>
        </w:rPr>
        <w:t>На основание чл.72 във вр. чл.63, ал.2, т.2 от ЗОПДНПИ /от 2012г. отм./ от Й.Т.М., ЕГН [ЕГН] и от А.Д.</w:t>
      </w:r>
      <w:r w:rsidR="0035115F" w:rsidRPr="0035115F">
        <w:rPr>
          <w:lang w:val="bg-BG"/>
        </w:rPr>
        <w:t>М., ЕГН [ЕГН]: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 в размер на 13 487.40 лв., представляваща пазарната стойност към датата на отчисляване на лек автомобил „БМВ Х5“ с peг. [рег.номер на МПС] , № на рама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01.01.2001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1 300 лв., представляваща разлика между получената продажна цена при отчуждаване на лек автомобил „Мерцедес 200 Е“ с peг. № ***, № на рама </w:t>
      </w:r>
      <w:r w:rsidR="00D67A07">
        <w:t>***</w:t>
      </w:r>
      <w:r w:rsidRPr="0035115F">
        <w:rPr>
          <w:lang w:val="bg-BG"/>
        </w:rPr>
        <w:t xml:space="preserve">, № на двигател </w:t>
      </w:r>
      <w:r w:rsidR="00D67A07"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14.02.1990</w:t>
      </w:r>
      <w:r w:rsidRPr="0035115F">
        <w:rPr>
          <w:lang w:val="bg-BG"/>
        </w:rPr>
        <w:t>г. и сумата, с която е придобит лек автомобил „Фолксваген Голф“ с peг. [рег.номер на МПС] 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3 200 лв., представляваща пазарната стойност на отчуждения лек автомобил „Фолксваген Голф“ с peг. [рег.номер на МПС] , № на рама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02.06.1992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4705.88 лв. представляваща пазарната стойност на отчуждения лек автомобил „Фолксваген Голф“ с peг. [рег.номер на МПС] , № на рама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30.09.1999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4500 лв., представляваща пазарната стойност на отчуждения лек автомобил „Мерцедес 200 Е“ с peг. [рег.номер на МПС] , № на рама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07.04.1992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 xml:space="preserve">- сума, в размер на 6200 лв., представляваща пазарната стойност на отчуждения лек автомобил „БМВ 520 И“ с peг. [рег.номер на МПС], № на рама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15.04.1996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300 лв., представляваща разлика между получената продажна цена при отчуждаване на лек автомобил „Мерцедес 200 Е“ с peг. [рег.номер на МПС], № на рама </w:t>
      </w:r>
      <w:r w:rsidR="00D67A07">
        <w:t>***</w:t>
      </w:r>
      <w:r w:rsidRPr="0035115F">
        <w:rPr>
          <w:lang w:val="bg-BG"/>
        </w:rPr>
        <w:t xml:space="preserve">, № на двигател </w:t>
      </w:r>
      <w:r w:rsidR="00D67A07">
        <w:t>***</w:t>
      </w:r>
      <w:r w:rsidRPr="0035115F">
        <w:rPr>
          <w:lang w:val="bg-BG"/>
        </w:rPr>
        <w:t>, с дата на първа регистрация 07.06.1992г. и сумата, с която е придобит лек автомобил „Мерцедес 2</w:t>
      </w:r>
      <w:r w:rsidR="00D67A07">
        <w:rPr>
          <w:lang w:val="bg-BG"/>
        </w:rPr>
        <w:t>00 Е“ с peг. [рег.номер на МПС]</w:t>
      </w:r>
      <w:r w:rsidRPr="0035115F">
        <w:rPr>
          <w:lang w:val="bg-BG"/>
        </w:rPr>
        <w:t>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17000 лв., представляваща пазарната стойност при прекратяване регистрацията на лек автомобил „БМВ Х5“ с рег. [рег.номер на МПС], № на рама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D67A07" w:rsidRPr="00D67A07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D67A07">
        <w:rPr>
          <w:lang w:val="bg-BG"/>
        </w:rPr>
        <w:t>на първа регистрация 14.10.2002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Първоинстанционният съд с посоченото реш</w:t>
      </w:r>
      <w:r w:rsidR="00D67A07">
        <w:rPr>
          <w:lang w:val="bg-BG"/>
        </w:rPr>
        <w:t>ение е осъдил ответниците Й.Т.М. ЕГН [ЕГН] и А.Д.</w:t>
      </w:r>
      <w:r w:rsidRPr="0035115F">
        <w:rPr>
          <w:lang w:val="bg-BG"/>
        </w:rPr>
        <w:t>М., ЕГН [ЕГН], да заплатят: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на Държавата, по сметка на КПКОНПИ, сумата в размер на 1760 лв., преставляваща разноски по делото за възнаграждения на вещи лица и юрисконсултско възнаграждение, съразмерно на уважената част от искането;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по сметка на Софийски градски съд държавна такса, в размер на сумата от 8 766.44 лева.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Решението на първоинстанционния съд се обж</w:t>
      </w:r>
      <w:r w:rsidR="00D67A07">
        <w:rPr>
          <w:lang w:val="bg-BG"/>
        </w:rPr>
        <w:t>алва изцяло от ответниците - Й.Т.М. ЕГН [ЕГН] и от А.Д.</w:t>
      </w:r>
      <w:r w:rsidRPr="0035115F">
        <w:rPr>
          <w:lang w:val="bg-BG"/>
        </w:rPr>
        <w:t>М., ЕГН [ЕГН] с доводи за неправилност, поради необоснованост и допуснато нарушение на материалния закон.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Жалбоподателите поддържат, че са посочили, представили и са събрани в първата инстанция доказателства за техните законни доходи в проверявания период, които изключват формирания от първоинстанционния съд извод за основателност на исковете, поради наличието на „значително несъответстви</w:t>
      </w:r>
      <w:r w:rsidR="00D67A07">
        <w:rPr>
          <w:lang w:val="bg-BG"/>
        </w:rPr>
        <w:t>е“ по смисъла на параграф 1, т.</w:t>
      </w:r>
      <w:r w:rsidRPr="0035115F">
        <w:rPr>
          <w:lang w:val="bg-BG"/>
        </w:rPr>
        <w:t>7 от Допълнителните разпоредби, между имуществото и нетния доход, което надвишава със сумата от 150 000 лв. за целия проверяван период.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Молят въззивния съд да отмени изцяло първоинстанционното решение и вместо това да отхвърли изцяло предявените искове.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Молят да им се присъдят направените деловодни разноски.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Основателността на жалбата се оспорва от насрещната стана КПКО</w:t>
      </w:r>
      <w:r w:rsidR="00D67A07">
        <w:rPr>
          <w:lang w:val="bg-BG"/>
        </w:rPr>
        <w:t>Н</w:t>
      </w:r>
      <w:r w:rsidRPr="0035115F">
        <w:rPr>
          <w:lang w:val="bg-BG"/>
        </w:rPr>
        <w:t>ПИ, чрез нейните процесуални представители, които молят да се потвърди изцяло обжалваното решение.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Софийски апелативен съд, след като обсъди доводите на страните и събраните по делото доказателства, установи следното: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Въззивната жалба е допустима, тъй</w:t>
      </w:r>
      <w:r w:rsidR="00D67A07">
        <w:rPr>
          <w:lang w:val="bg-BG"/>
        </w:rPr>
        <w:t xml:space="preserve"> като е подадена в срока по чл.</w:t>
      </w:r>
      <w:r w:rsidRPr="0035115F">
        <w:rPr>
          <w:lang w:val="bg-BG"/>
        </w:rPr>
        <w:t>258 от ГПК от надлежни страни срещу валиден и допустим съдебен акт, който подлежи на обжалване по посочения процесуален ред.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При преценката за основателността на жалбата съдът съобрази следното: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Ищецът – КПКО</w:t>
      </w:r>
      <w:r w:rsidR="00D67A07">
        <w:rPr>
          <w:lang w:val="bg-BG"/>
        </w:rPr>
        <w:t>Н</w:t>
      </w:r>
      <w:r w:rsidRPr="0035115F">
        <w:rPr>
          <w:lang w:val="bg-BG"/>
        </w:rPr>
        <w:t>ПИ е предявил по ред</w:t>
      </w:r>
      <w:r w:rsidR="00D67A07">
        <w:rPr>
          <w:lang w:val="bg-BG"/>
        </w:rPr>
        <w:t>а на чл.74 от ЗОПДНПИ /от 2012</w:t>
      </w:r>
      <w:r w:rsidRPr="0035115F">
        <w:rPr>
          <w:lang w:val="bg-BG"/>
        </w:rPr>
        <w:t>г. отм./: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І.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иск</w:t>
      </w:r>
      <w:r w:rsidR="00D67A07">
        <w:rPr>
          <w:lang w:val="bg-BG"/>
        </w:rPr>
        <w:t xml:space="preserve"> с правно основание чл.63, ал.2, т.2 от ЗОПДНПИ против Й.Т.М., ЕГН [ЕГН] и А.Д.</w:t>
      </w:r>
      <w:r w:rsidRPr="0035115F">
        <w:rPr>
          <w:lang w:val="bg-BG"/>
        </w:rPr>
        <w:t>М., ЕГН [ЕГН], с който е поискал да се отмене в полза на Държавата: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на 5/6 /пет шести/ идеални части от правото на собстевност върху недвижим имот - апартамент №6, находят се в [населено място], *** по документ за собственост и по данъчна оценка с адрес: ***, а съгласно Удостоверение за идентичност на адрес № 66-01- 18/21.12.2009г. </w:t>
      </w:r>
      <w:r w:rsidR="00D67A07">
        <w:t>***</w:t>
      </w:r>
      <w:r w:rsidRPr="0035115F">
        <w:rPr>
          <w:lang w:val="bg-BG"/>
        </w:rPr>
        <w:t xml:space="preserve"> </w:t>
      </w:r>
      <w:proofErr w:type="gramStart"/>
      <w:r w:rsidRPr="0035115F">
        <w:rPr>
          <w:lang w:val="bg-BG"/>
        </w:rPr>
        <w:t>адрес</w:t>
      </w:r>
      <w:proofErr w:type="gramEnd"/>
      <w:r w:rsidRPr="0035115F">
        <w:rPr>
          <w:lang w:val="bg-BG"/>
        </w:rPr>
        <w:t>:</w:t>
      </w:r>
      <w:r w:rsidR="00D67A07">
        <w:t>**</w:t>
      </w:r>
      <w:r w:rsidRPr="0035115F">
        <w:rPr>
          <w:lang w:val="bg-BG"/>
        </w:rPr>
        <w:t>*, със застроена площ от 116.31 кв.м., състоящ се от четири стаи, столова, кухненски бокс и сервизни помещения, при</w:t>
      </w:r>
      <w:r w:rsidR="00D67A07">
        <w:rPr>
          <w:lang w:val="bg-BG"/>
        </w:rPr>
        <w:t xml:space="preserve"> съседи: стълбище, апартамент №</w:t>
      </w:r>
      <w:r w:rsidRPr="0035115F">
        <w:rPr>
          <w:lang w:val="bg-BG"/>
        </w:rPr>
        <w:t>5, двор, калкан, двор</w:t>
      </w:r>
      <w:r w:rsidR="00D67A07">
        <w:rPr>
          <w:lang w:val="bg-BG"/>
        </w:rPr>
        <w:t>, ведно с мазе №</w:t>
      </w:r>
      <w:r w:rsidRPr="0035115F">
        <w:rPr>
          <w:lang w:val="bg-BG"/>
        </w:rPr>
        <w:t>6 с площ о</w:t>
      </w:r>
      <w:r w:rsidR="00D67A07">
        <w:rPr>
          <w:lang w:val="bg-BG"/>
        </w:rPr>
        <w:t>т 5.25 кв.м. при съседи: мазе №</w:t>
      </w:r>
      <w:r w:rsidRPr="0035115F">
        <w:rPr>
          <w:lang w:val="bg-BG"/>
        </w:rPr>
        <w:t>5, двор</w:t>
      </w:r>
      <w:r w:rsidR="00D67A07">
        <w:rPr>
          <w:lang w:val="bg-BG"/>
        </w:rPr>
        <w:t>, двор, коридор, заедно с 6.779</w:t>
      </w:r>
      <w:r w:rsidRPr="0035115F">
        <w:rPr>
          <w:lang w:val="bg-BG"/>
        </w:rPr>
        <w:t>% идеални части от общите части на сградата и от правото на строеж върху място</w:t>
      </w:r>
      <w:r w:rsidR="00D67A07">
        <w:rPr>
          <w:lang w:val="bg-BG"/>
        </w:rPr>
        <w:t>то, придобит с нотариален акт №2, том II, peг. №15477, дело 194/21.12.2009</w:t>
      </w:r>
      <w:r w:rsidRPr="0035115F">
        <w:rPr>
          <w:lang w:val="bg-BG"/>
        </w:rPr>
        <w:t>г. и с пазарна стойност на придобитите по възмезден начин 5/6 ид.ч. от правото на собственост върху имота към момента на предявяване на иска, в размер на 91 353.56 лв.;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лек автомобил „БМВ 520 И“ с peг. [рег.номер на МПС], № на рама </w:t>
      </w:r>
      <w:r w:rsidR="00D67A07">
        <w:t>***</w:t>
      </w:r>
      <w:r w:rsidRPr="0035115F">
        <w:rPr>
          <w:lang w:val="bg-BG"/>
        </w:rPr>
        <w:t xml:space="preserve">, № на двигател </w:t>
      </w:r>
      <w:r w:rsidR="00D67A07">
        <w:t>***</w:t>
      </w:r>
      <w:r w:rsidRPr="0035115F">
        <w:rPr>
          <w:lang w:val="bg-BG"/>
        </w:rPr>
        <w:t>, с първа регистрация на 01.09.1989г., придобит с договор за покупко - продажба на МПС от 27.12.2005г. с пазарната стойност към момента на предявяване на иска, в размер на сумата от 1000 лв.;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товарен автомобил „Ситроен Б.“ с peг. [рег.номер на МПС], № на рама </w:t>
      </w:r>
      <w:r w:rsidR="00D67A07">
        <w:t>***</w:t>
      </w:r>
      <w:r w:rsidRPr="0035115F">
        <w:rPr>
          <w:lang w:val="bg-BG"/>
        </w:rPr>
        <w:t xml:space="preserve">, № на двигател </w:t>
      </w:r>
      <w:r w:rsidR="00D67A07">
        <w:t>***</w:t>
      </w:r>
      <w:r w:rsidRPr="0035115F">
        <w:rPr>
          <w:lang w:val="bg-BG"/>
        </w:rPr>
        <w:t>, с първа регистрация на 25.11.1998г., придобит с договор за покупко-продажба на МПС от 25.01.2010г., с пазарната стойност към деня на предявяване на иска, в размер на 2665.60 лв.;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II.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евентуален иск с пра</w:t>
      </w:r>
      <w:r w:rsidR="00D67A07">
        <w:rPr>
          <w:lang w:val="bg-BG"/>
        </w:rPr>
        <w:t>вно основание чл.63, ал.2, т.1 от ЗОПДНПИ /от 2012</w:t>
      </w:r>
      <w:r w:rsidRPr="0035115F">
        <w:rPr>
          <w:lang w:val="bg-BG"/>
        </w:rPr>
        <w:t>г.</w:t>
      </w:r>
      <w:r w:rsidR="00D67A07">
        <w:rPr>
          <w:lang w:val="bg-BG"/>
        </w:rPr>
        <w:t xml:space="preserve"> отм./ само против ответника Й.</w:t>
      </w:r>
      <w:r w:rsidRPr="0035115F">
        <w:rPr>
          <w:lang w:val="bg-BG"/>
        </w:rPr>
        <w:t>Т.М., ЕГН [ЕГН], с който е поискал да се отмеме в полза на Държавата на паричната равностойност, определена по пазарна цена към момента на предявяване на иска, когато не е възможно да се отнеме обособено имущество: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сума, в общ размер от 38 687.12</w:t>
      </w:r>
      <w:r w:rsidR="00D67A07">
        <w:rPr>
          <w:lang w:val="bg-BG"/>
        </w:rPr>
        <w:t xml:space="preserve"> лв., внесена на каса през 2005г. и 2006</w:t>
      </w:r>
      <w:r w:rsidRPr="0035115F">
        <w:rPr>
          <w:lang w:val="bg-BG"/>
        </w:rPr>
        <w:t>г. по сметка IBAN *** в евро,</w:t>
      </w:r>
      <w:r w:rsidR="00D67A07">
        <w:rPr>
          <w:lang w:val="bg-BG"/>
        </w:rPr>
        <w:t xml:space="preserve"> открита в [фирма] с титуляр Й.</w:t>
      </w:r>
      <w:r w:rsidRPr="0035115F">
        <w:rPr>
          <w:lang w:val="bg-BG"/>
        </w:rPr>
        <w:t>М.;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 в размер на 2 762.63 лв., в</w:t>
      </w:r>
      <w:r w:rsidR="00D67A07">
        <w:rPr>
          <w:lang w:val="bg-BG"/>
        </w:rPr>
        <w:t>несена на каса от Й.Т.</w:t>
      </w:r>
      <w:r w:rsidRPr="0035115F">
        <w:rPr>
          <w:lang w:val="bg-BG"/>
        </w:rPr>
        <w:t>М. за погасяване на задължения, възникнали във връзка с издадена кредитна карта „</w:t>
      </w:r>
      <w:r w:rsidR="00D67A07">
        <w:t>***</w:t>
      </w:r>
      <w:r w:rsidRPr="0035115F">
        <w:rPr>
          <w:lang w:val="bg-BG"/>
        </w:rPr>
        <w:t>“ от [фирма];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- сума в размер на 2 599 лв., представляваща равностойността на усвоения кредит по сметка IBAN *** в лева, открита в [фирма] с титуляр Й.Т.М.;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сума в размер на 20 000 лв., представляваща равностойността на усвоения кредит по сметка IBAN *** в лева, открита в [фирма] с титуляр Й.Т.М.;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III.</w:t>
      </w:r>
    </w:p>
    <w:p w:rsidR="0035115F" w:rsidRPr="000E1B6E" w:rsidRDefault="0035115F" w:rsidP="0035115F">
      <w:pPr>
        <w:jc w:val="both"/>
      </w:pPr>
      <w:r w:rsidRPr="0035115F">
        <w:rPr>
          <w:lang w:val="bg-BG"/>
        </w:rPr>
        <w:t>- евентуален иск с пра</w:t>
      </w:r>
      <w:r w:rsidR="000E1B6E">
        <w:rPr>
          <w:lang w:val="bg-BG"/>
        </w:rPr>
        <w:t>вно основание чл.63, ал.2, т.</w:t>
      </w:r>
      <w:r w:rsidRPr="0035115F">
        <w:rPr>
          <w:lang w:val="bg-BG"/>
        </w:rPr>
        <w:t>1 от ЗОПДНПИ /от 20</w:t>
      </w:r>
      <w:r w:rsidR="000E1B6E">
        <w:rPr>
          <w:lang w:val="bg-BG"/>
        </w:rPr>
        <w:t>12</w:t>
      </w:r>
      <w:r w:rsidRPr="0035115F">
        <w:rPr>
          <w:lang w:val="bg-BG"/>
        </w:rPr>
        <w:t>г. отм./, предя</w:t>
      </w:r>
      <w:r w:rsidR="000E1B6E">
        <w:rPr>
          <w:lang w:val="bg-BG"/>
        </w:rPr>
        <w:t>вен само против ответника А.Д.</w:t>
      </w:r>
      <w:r w:rsidRPr="0035115F">
        <w:rPr>
          <w:lang w:val="bg-BG"/>
        </w:rPr>
        <w:t>М., ЕГН [ЕГН], с който е поискал да се отмеме в полза на държавата на паричната равностойност, определена по пазарна цена към момента на предявяване на иска, когато не е възможно да се отнеме обособено имущество на сума, в размер на 9400 лв., внесена по сметка IBAN *** в лева,</w:t>
      </w:r>
      <w:r w:rsidR="000E1B6E">
        <w:rPr>
          <w:lang w:val="bg-BG"/>
        </w:rPr>
        <w:t xml:space="preserve"> открита в [фирма] с титуляр А.Д.М.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IV.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евенту</w:t>
      </w:r>
      <w:r w:rsidR="000E1B6E">
        <w:rPr>
          <w:lang w:val="bg-BG"/>
        </w:rPr>
        <w:t>ален иск с правно основание чл.72 във чл.63, ал.2, т.2 от ЗОПДНПИ /от 2012г. отм./, предявен против Й.Т.</w:t>
      </w:r>
      <w:r w:rsidRPr="0035115F">
        <w:rPr>
          <w:lang w:val="bg-BG"/>
        </w:rPr>
        <w:t>М., ЕГН [ЕГН] и</w:t>
      </w:r>
      <w:r w:rsidR="000E1B6E">
        <w:rPr>
          <w:lang w:val="bg-BG"/>
        </w:rPr>
        <w:t xml:space="preserve"> А.Д.</w:t>
      </w:r>
      <w:r w:rsidRPr="0035115F">
        <w:rPr>
          <w:lang w:val="bg-BG"/>
        </w:rPr>
        <w:t>М., ЕГН [ЕГН], с който е поискал да се отмеме в полза на Държавата на паричната равностойност на лисващото или отчуждено имущество, както следва: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 в размер на 13 487.40 лв., представляваща пазарната стойност към датата на отчисляване на лек автомобил „БМВ Х5“ с peг. [рег.номер на МПС], № на рама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>, с дата на първа регистрация 01.01.2001г.;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1 300 лв., представляваща разлика между получената продажна цена при отчуждаване на лек автомобил „Мерцедес 200 Е“ с peг. № ***, № на рама </w:t>
      </w:r>
      <w:r w:rsidR="000E1B6E">
        <w:t>***</w:t>
      </w:r>
      <w:r w:rsidRPr="0035115F">
        <w:rPr>
          <w:lang w:val="bg-BG"/>
        </w:rPr>
        <w:t xml:space="preserve">, № на двигател </w:t>
      </w:r>
      <w:r w:rsidR="000E1B6E">
        <w:t>***</w:t>
      </w:r>
      <w:r w:rsidRPr="0035115F">
        <w:rPr>
          <w:lang w:val="bg-BG"/>
        </w:rPr>
        <w:t>, с дата на първа регистрация 14.02.1990г. и сумата, с която е придобит лек автомобил „Фолксваген Голф“ с peг. [рег.номер на МПС];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3 200 лв., представляваща пазарната стойност на отчуждения лек автомобил „Фолксваген Голф“ с peг. [рег.номер на МПС] , № на рама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>, с дата на първа регистрация 02.06.1992г.;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4705.88 лв. представляваща пазарната стойност на отчуждения лек автомобил „Фолксваген Голф“ с peг. [рег.номер на МПС], № на рама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>, с дата на първа регистрация 30.09.1999г.;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4500 лв., представляваща пазарната стойност на отчуждения лек автомобил „Мерцедес 200 Е“ с peг. [рег.номер на МПС], № на рама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>, с дата на първа регистрация 07.04.1992г.;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6200 лв., представляваща пазарната стойност на отчуждения лек автомобил „БМВ 520 И“ с peг. [рег.номер на МПС], № на рама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>, с дата на първа регистрация 15.04.1996г.;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- сума, в размер на 300 лв., представляваща разлика между получената продажна цена при отчуждаване на лек автомобил, марка „Мерцедес 2</w:t>
      </w:r>
      <w:r w:rsidR="000E1B6E">
        <w:rPr>
          <w:lang w:val="bg-BG"/>
        </w:rPr>
        <w:t>00 Е“ с peг. [рег.номер на МПС]</w:t>
      </w:r>
      <w:r w:rsidRPr="0035115F">
        <w:rPr>
          <w:lang w:val="bg-BG"/>
        </w:rPr>
        <w:t xml:space="preserve">, № на рама </w:t>
      </w:r>
      <w:r w:rsidR="000E1B6E">
        <w:t>***</w:t>
      </w:r>
      <w:r w:rsidRPr="0035115F">
        <w:rPr>
          <w:lang w:val="bg-BG"/>
        </w:rPr>
        <w:t xml:space="preserve">, № на двигател </w:t>
      </w:r>
      <w:r w:rsidR="000E1B6E">
        <w:t>***</w:t>
      </w:r>
      <w:r w:rsidRPr="0035115F">
        <w:rPr>
          <w:lang w:val="bg-BG"/>
        </w:rPr>
        <w:t xml:space="preserve">, с дата </w:t>
      </w:r>
      <w:r w:rsidR="000E1B6E">
        <w:rPr>
          <w:lang w:val="bg-BG"/>
        </w:rPr>
        <w:t>на първа регистрация 07.06.1992</w:t>
      </w:r>
      <w:r w:rsidRPr="0035115F">
        <w:rPr>
          <w:lang w:val="bg-BG"/>
        </w:rPr>
        <w:t>г. и сумата, с която е придобит лек автомобил марка „Мерцедес „2</w:t>
      </w:r>
      <w:r w:rsidR="000E1B6E">
        <w:rPr>
          <w:lang w:val="bg-BG"/>
        </w:rPr>
        <w:t>00 Е“ с peг. [рег.номер на МПС]</w:t>
      </w:r>
      <w:r w:rsidRPr="0035115F">
        <w:rPr>
          <w:lang w:val="bg-BG"/>
        </w:rPr>
        <w:t>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сума, в размер на 17000 лв., представляваща пазарната стойност при прекратена регистрация на лек автомобил „БМВ Х5“ с рег. [рег.номер на МПС], № на рама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№ на двигател </w:t>
      </w:r>
      <w:r w:rsidR="000E1B6E" w:rsidRPr="000E1B6E">
        <w:rPr>
          <w:lang w:val="bg-BG"/>
        </w:rPr>
        <w:t>***</w:t>
      </w:r>
      <w:r w:rsidRPr="0035115F">
        <w:rPr>
          <w:lang w:val="bg-BG"/>
        </w:rPr>
        <w:t xml:space="preserve">, с дата </w:t>
      </w:r>
      <w:r w:rsidR="000E1B6E">
        <w:rPr>
          <w:lang w:val="bg-BG"/>
        </w:rPr>
        <w:t>на първа регистрация 14.10.2002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Ищецът твърди в обстоятелствената част на исковат</w:t>
      </w:r>
      <w:r w:rsidR="000E1B6E">
        <w:rPr>
          <w:lang w:val="bg-BG"/>
        </w:rPr>
        <w:t>а молба, че първият ответник Й.Т.</w:t>
      </w:r>
      <w:r w:rsidRPr="0035115F">
        <w:rPr>
          <w:lang w:val="bg-BG"/>
        </w:rPr>
        <w:t>М., ЕГН [ЕГН</w:t>
      </w:r>
      <w:r w:rsidR="000E1B6E">
        <w:rPr>
          <w:lang w:val="bg-BG"/>
        </w:rPr>
        <w:t>] е бил привлечен на 27.09.2012</w:t>
      </w:r>
      <w:r w:rsidRPr="0035115F">
        <w:rPr>
          <w:lang w:val="bg-BG"/>
        </w:rPr>
        <w:t>г. по дос</w:t>
      </w:r>
      <w:r w:rsidR="000E1B6E">
        <w:rPr>
          <w:lang w:val="bg-BG"/>
        </w:rPr>
        <w:t>ъдебно производство № Б 30/2012</w:t>
      </w:r>
      <w:r w:rsidRPr="0035115F">
        <w:rPr>
          <w:lang w:val="bg-BG"/>
        </w:rPr>
        <w:t>г. по описа на</w:t>
      </w:r>
      <w:r w:rsidR="000E1B6E">
        <w:rPr>
          <w:lang w:val="bg-BG"/>
        </w:rPr>
        <w:t xml:space="preserve"> ГД „Б.“ – МВР, пр.пр. №471/12</w:t>
      </w:r>
      <w:r w:rsidRPr="0035115F">
        <w:rPr>
          <w:lang w:val="bg-BG"/>
        </w:rPr>
        <w:t>г. по описа на Специализираната прокуратура, в прцесуалното качество на обвиняем за това, че в</w:t>
      </w:r>
      <w:r w:rsidR="000E1B6E">
        <w:rPr>
          <w:lang w:val="bg-BG"/>
        </w:rPr>
        <w:t xml:space="preserve"> периода от месец декември 2011г. до 27.09.2012</w:t>
      </w:r>
      <w:r w:rsidRPr="0035115F">
        <w:rPr>
          <w:lang w:val="bg-BG"/>
        </w:rPr>
        <w:t>г. на територията на [населено място] и на [населено място] е участвал в организирана прес</w:t>
      </w:r>
      <w:r w:rsidR="000E1B6E">
        <w:rPr>
          <w:lang w:val="bg-BG"/>
        </w:rPr>
        <w:t>тъпна група с ръководител С.К.С. и участници К.П.С. и С.Л.</w:t>
      </w:r>
      <w:r w:rsidRPr="0035115F">
        <w:rPr>
          <w:lang w:val="bg-BG"/>
        </w:rPr>
        <w:t>Т., създадена с користна цел</w:t>
      </w:r>
      <w:r w:rsidR="000E1B6E">
        <w:rPr>
          <w:lang w:val="bg-BG"/>
        </w:rPr>
        <w:t xml:space="preserve"> да извърши престъпления по чл.354а., ал.2, ал.1, т.</w:t>
      </w:r>
      <w:r w:rsidRPr="0035115F">
        <w:rPr>
          <w:lang w:val="bg-BG"/>
        </w:rPr>
        <w:t>1 НК, имащо за предмет разпространение на наркотичн</w:t>
      </w:r>
      <w:r w:rsidR="000E1B6E">
        <w:rPr>
          <w:lang w:val="bg-BG"/>
        </w:rPr>
        <w:t>и вещества; престъпления по чл.</w:t>
      </w:r>
      <w:r w:rsidRPr="0035115F">
        <w:rPr>
          <w:lang w:val="bg-BG"/>
        </w:rPr>
        <w:t xml:space="preserve">195 НК - кражба на леки автомобили и разпродажба на части от тях и </w:t>
      </w:r>
      <w:r w:rsidR="000E1B6E">
        <w:rPr>
          <w:lang w:val="bg-BG"/>
        </w:rPr>
        <w:t>престъпление по чл.</w:t>
      </w:r>
      <w:r w:rsidRPr="0035115F">
        <w:rPr>
          <w:lang w:val="bg-BG"/>
        </w:rPr>
        <w:t>252 НК - извършване на банкова дейност без съответното разрешен</w:t>
      </w:r>
      <w:r w:rsidR="000E1B6E">
        <w:rPr>
          <w:lang w:val="bg-BG"/>
        </w:rPr>
        <w:t>ие, т.е. на престъпление по чл.321, ал.3, предл.2, т.2 във вр. ал.</w:t>
      </w:r>
      <w:r w:rsidRPr="0035115F">
        <w:rPr>
          <w:lang w:val="bg-BG"/>
        </w:rPr>
        <w:t>2 НК.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Ищецът твърди още, че: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уведомлението за привличан</w:t>
      </w:r>
      <w:r w:rsidR="000E1B6E">
        <w:rPr>
          <w:lang w:val="bg-BG"/>
        </w:rPr>
        <w:t>ето като обвиняем е с изходящ №471 от 03.04.2013</w:t>
      </w:r>
      <w:r w:rsidRPr="0035115F">
        <w:rPr>
          <w:lang w:val="bg-BG"/>
        </w:rPr>
        <w:t>г. и е постъпило в ТД на КПКОНПИ, ка</w:t>
      </w:r>
      <w:r w:rsidR="000E1B6E">
        <w:rPr>
          <w:lang w:val="bg-BG"/>
        </w:rPr>
        <w:t>то с решение №38 от 28.01.2015</w:t>
      </w:r>
      <w:r w:rsidRPr="0035115F">
        <w:rPr>
          <w:lang w:val="bg-BG"/>
        </w:rPr>
        <w:t>г. на Комисията е образувано производство за налагане на обезпечителни мерки върху незаконно придобитото имущество;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престъ</w:t>
      </w:r>
      <w:r w:rsidR="000E1B6E">
        <w:rPr>
          <w:lang w:val="bg-BG"/>
        </w:rPr>
        <w:t>лението по чл.321, ал.</w:t>
      </w:r>
      <w:r w:rsidRPr="0035115F">
        <w:rPr>
          <w:lang w:val="bg-BG"/>
        </w:rPr>
        <w:t>3 от НК попада в прило</w:t>
      </w:r>
      <w:r w:rsidR="000E1B6E">
        <w:rPr>
          <w:lang w:val="bg-BG"/>
        </w:rPr>
        <w:t>жното поле на чл.22, ал.1, т.</w:t>
      </w:r>
      <w:r w:rsidRPr="0035115F">
        <w:rPr>
          <w:lang w:val="bg-BG"/>
        </w:rPr>
        <w:t>23 от ЗОПДНПИ /отм./, поради което е извършена проверка за периода</w:t>
      </w:r>
      <w:r w:rsidR="000E1B6E">
        <w:rPr>
          <w:lang w:val="bg-BG"/>
        </w:rPr>
        <w:t xml:space="preserve"> от 12.04.2003г. до 12.04.2013</w:t>
      </w:r>
      <w:r w:rsidRPr="0035115F">
        <w:rPr>
          <w:lang w:val="bg-BG"/>
        </w:rPr>
        <w:t>г.;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- проверката е установила придобитото от проверяваното лице и от неговата съпруга имуществето, по отношение на което Комисията няма искане за отнемане, както и имуществото, за което не са представени и събрани доказателства да е придобито със законните им нетни доходи, възлизащи на сумата от 64387.13 лева, получени като възнаграждения по трудови правоотношения и обезщетения от Социално подпомагане;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- придобитото имущество за проверявания период извън доказаните нетни доходи е на стойност 219 161.19 лева, за което формира извод за наличието на „значително несъответствие“ по смисъла </w:t>
      </w:r>
      <w:r w:rsidR="000E1B6E">
        <w:rPr>
          <w:lang w:val="bg-BG"/>
        </w:rPr>
        <w:t>на параграф 1, т.</w:t>
      </w:r>
      <w:r w:rsidRPr="0035115F">
        <w:rPr>
          <w:lang w:val="bg-BG"/>
        </w:rPr>
        <w:t>7 от Допълнителните разпоредби на закона, тъй като надвишава със сумата от 150 000 лв. за целия проверяван период.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Ищецът с предявените искове е поискал от съда да отнеме от ответниците в поза на държавата имущество на стойност 219 161.19 лева, като с главният иск е поискал да се отнеме наличното имущество, а с евентуалните искове да се отнеме паричната равностойност на имуществото, което липсва или е отчуждено, оценено по пазарни цени към момента на предявяване на исковата молба.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Ищецът е поискал да му се присъдят направените деловодни разноски.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t>Първият ответник Й.Т.</w:t>
      </w:r>
      <w:r w:rsidR="0035115F" w:rsidRPr="0035115F">
        <w:rPr>
          <w:lang w:val="bg-BG"/>
        </w:rPr>
        <w:t>М., ЕГН [ЕГН] е подал отговор на</w:t>
      </w:r>
      <w:r>
        <w:rPr>
          <w:lang w:val="bg-BG"/>
        </w:rPr>
        <w:t xml:space="preserve"> исковата молба, приложен на л.294, а вторият ответник А.Д.</w:t>
      </w:r>
      <w:r w:rsidR="0035115F" w:rsidRPr="0035115F">
        <w:rPr>
          <w:lang w:val="bg-BG"/>
        </w:rPr>
        <w:t>М., ЕГН [ЕГН] е подал отговор, приложен на л. 318 от първоинст. п-во, с които оспорват допустимостта и основателността на предявените искове.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Ответниците твърдят, че значителното несъостветствие между стойността на придобитото имущество и нетните доходи е само в случай, че за целия проверяван период разликата надвишава сумата от 250 000 лева.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Поддържат, че имуществето в проверявания период е придобито с парични суми, които законно са придоботи преди началото му в резултат на наследяване, възнаграждания по трудови и граждански довори, получавани наеми и заеми от договори, както и получена продажна цена по предварителен договор за продажба на недвижим имот.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Поискали са от съда да постанови решение, с което да отхвърли предявените искове и да им се присъдят направените деловодни разноски.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От фактическа страна: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Първоинстанционният съд с доклада по делото е указал на всяка една от страните да установи със способите и средствата предвидени в ГПК всички правнорелеванти факти, на които основава своите претенции или възражения. Внимателно е анализирал събраните доказателства и изложил мотиви, които въззивният възприема изцяло и постановявайки своето решение пре</w:t>
      </w:r>
      <w:r w:rsidR="000E1B6E">
        <w:rPr>
          <w:lang w:val="bg-BG"/>
        </w:rPr>
        <w:t>праща към тях, на основание чл.</w:t>
      </w:r>
      <w:r w:rsidRPr="0035115F">
        <w:rPr>
          <w:lang w:val="bg-BG"/>
        </w:rPr>
        <w:t>272 от ГПК, но за прецизност на изложението следва да се акцентира на следните установени обстоятелства.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t>Първият ответник Й.Т.</w:t>
      </w:r>
      <w:r w:rsidR="0035115F" w:rsidRPr="0035115F">
        <w:rPr>
          <w:lang w:val="bg-BG"/>
        </w:rPr>
        <w:t>М., ЕГН [ЕГН] е бил привлечен на 27.09.2012г. по досъдебно производство №</w:t>
      </w:r>
      <w:r>
        <w:t xml:space="preserve"> </w:t>
      </w:r>
      <w:r w:rsidR="0035115F" w:rsidRPr="0035115F">
        <w:rPr>
          <w:lang w:val="bg-BG"/>
        </w:rPr>
        <w:t>Б 30/2012г. по описа на ГД „Б.“ – МВР, пр.пр. №471/12г. по описа на Специализираната прокуратура, в процесуалното каческтво на обвиняем за това, че в периода от месец декември 2011г. до 27.09.2012г. на територията на [населено място] и на [населено място] е участвал в организирана прес</w:t>
      </w:r>
      <w:r>
        <w:rPr>
          <w:lang w:val="bg-BG"/>
        </w:rPr>
        <w:t>тъпна група с ръководител С.К.С. и участници К.</w:t>
      </w:r>
      <w:r w:rsidR="0035115F" w:rsidRPr="0035115F">
        <w:rPr>
          <w:lang w:val="bg-BG"/>
        </w:rPr>
        <w:t>П.</w:t>
      </w:r>
      <w:r>
        <w:rPr>
          <w:lang w:val="bg-BG"/>
        </w:rPr>
        <w:t>С., и С.Л.</w:t>
      </w:r>
      <w:r w:rsidR="0035115F" w:rsidRPr="0035115F">
        <w:rPr>
          <w:lang w:val="bg-BG"/>
        </w:rPr>
        <w:t>Т., създадена с користна цел - да извърши престъпления</w:t>
      </w:r>
      <w:r>
        <w:rPr>
          <w:lang w:val="bg-BG"/>
        </w:rPr>
        <w:t xml:space="preserve"> по чл.354а., ал.2, ал.1, т.</w:t>
      </w:r>
      <w:r w:rsidR="0035115F" w:rsidRPr="0035115F">
        <w:rPr>
          <w:lang w:val="bg-BG"/>
        </w:rPr>
        <w:t>1 НК, имащо за предмет разпространение на наркотичн</w:t>
      </w:r>
      <w:r>
        <w:rPr>
          <w:lang w:val="bg-BG"/>
        </w:rPr>
        <w:t>и вещества; престъпление по чл.</w:t>
      </w:r>
      <w:r w:rsidR="0035115F" w:rsidRPr="0035115F">
        <w:rPr>
          <w:lang w:val="bg-BG"/>
        </w:rPr>
        <w:t>195 НК - кражба на леки автомобили и разпродажба на час</w:t>
      </w:r>
      <w:r>
        <w:rPr>
          <w:lang w:val="bg-BG"/>
        </w:rPr>
        <w:t>ти от тях и престъпление по чл.</w:t>
      </w:r>
      <w:r w:rsidR="0035115F" w:rsidRPr="0035115F">
        <w:rPr>
          <w:lang w:val="bg-BG"/>
        </w:rPr>
        <w:t>252 НК - извършване на банкова дейност без съответното разрешен</w:t>
      </w:r>
      <w:r>
        <w:rPr>
          <w:lang w:val="bg-BG"/>
        </w:rPr>
        <w:t>ие, т.е. на престъпление по чл.321, ал.</w:t>
      </w:r>
      <w:r w:rsidR="0035115F" w:rsidRPr="0035115F">
        <w:rPr>
          <w:lang w:val="bg-BG"/>
        </w:rPr>
        <w:t>3,</w:t>
      </w:r>
      <w:r>
        <w:rPr>
          <w:lang w:val="bg-BG"/>
        </w:rPr>
        <w:t xml:space="preserve"> предл.2, т.2 във вр. ал.</w:t>
      </w:r>
      <w:r w:rsidR="0035115F" w:rsidRPr="0035115F">
        <w:rPr>
          <w:lang w:val="bg-BG"/>
        </w:rPr>
        <w:t>2 НК.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Специализираната поркуратура е изпратила уведомлението за привличането му като обвиняем с изходящ №471 от 03.04.2013г, което е постъпило в ТД на КОНПИ и с решение №38 от 28.01.2015г. на Комисията е образувано производство за налагане на обезпечителни мерки върху незаконно придобитото имущество.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 xml:space="preserve">Престъплението по чл. 321, ал. 3 от НК </w:t>
      </w:r>
      <w:r w:rsidR="000E1B6E">
        <w:rPr>
          <w:lang w:val="bg-BG"/>
        </w:rPr>
        <w:t>попада в приложното поле на чл.22, ал.1, т.23 от ЗОПДНПИ /от 2012</w:t>
      </w:r>
      <w:r w:rsidRPr="0035115F">
        <w:rPr>
          <w:lang w:val="bg-BG"/>
        </w:rPr>
        <w:t xml:space="preserve">г. отм./, поради което е била извършена проверка за придобитото имущество на </w:t>
      </w:r>
      <w:r w:rsidRPr="0035115F">
        <w:rPr>
          <w:lang w:val="bg-BG"/>
        </w:rPr>
        <w:lastRenderedPageBreak/>
        <w:t>проверяванато лице и на втория ответник, с който са сключили граждански брак преди периода на проверката - от 12.04.2003г. до 12.04.2013г.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В хода на съдебното производство пред първата инстанция са установени обектите на вещните права, придобити по наследство и по безвъзмезден начин, които ищецът и изключил от обхвата на предявените искове.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Приложените по делото писмени доказателства и извършените експертизи установяват, че за периода на проверката законните нетни доходи на ответниците възлизат на сумата от 64 387.13 лева, получени като възнаграждения по трудови правоотношения и обезщетения от Социално подпомагане.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Извършените в първата инстанция автотехническа експертиза и оценителната експретиза с поставените допълнителни задачи установяват наличното имущество, което е предмет на главния иск за отнемане в полза на държавата, както и паричната равностойност на имуществото, което е отчуждено или липсва, както и преобразувано – премет на предявените при условията на евентуалност искове.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Придобитото имущество за проверявания период извън доказаните нетни доходи е на стойност 219 161.19 лева, което формира извод за наличието на „значително несъответстви</w:t>
      </w:r>
      <w:r w:rsidR="000E1B6E">
        <w:rPr>
          <w:lang w:val="bg-BG"/>
        </w:rPr>
        <w:t>е“ по смисъла на параграф 1, т.</w:t>
      </w:r>
      <w:r w:rsidRPr="0035115F">
        <w:rPr>
          <w:lang w:val="bg-BG"/>
        </w:rPr>
        <w:t>7 от Допълнителните разпоредби на ЗОПДНПИ /от 2012г. отм./, тъй като надвишава със сумата от 150 000 лв. за целия проверяван период.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Представените от ответниците договори за заем и за наем по своето правно естество представляват частни диспозитивни документи, които нямат достоверна дата и са непротивопоставими на ищеца, тъй като той не е субект по тези материални правоотношения.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Предварителният договор за продажба има за предмет недвижимия имот, който първият ответник е придобил по наследство, но дози договор по своето естество е частен диспозитивен документ без достоверна дата и непротивопоставим на ищеца, а и няма данни да е сключен окончателния договор с нотариален акт, който е истинското правно основание за получаването на част или на цялата уговорена продажна цена.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t>На л.</w:t>
      </w:r>
      <w:r w:rsidR="0035115F" w:rsidRPr="0035115F">
        <w:rPr>
          <w:lang w:val="bg-BG"/>
        </w:rPr>
        <w:t>314 от първоинст. п-во е приложено доказателство, удостоверяващо, че наследодателят на първия ответник е работил продължително време в С.А. /Л./ и е получавал трудово възнаграждение в либийски динари, съизмерими с щатски долара.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Доколкото обаче този ответник не е приел наследството по опис не може да се кредитира твърдението му, а също така не се кредитират показанията на разпитания на 08.03.2016г. свидетел, че наследодателят е предоставил на сина си преди откриването на наследството, а и след настъпването на това събитие в наследствата маса е имало голяма по размер парична сума в щатски долари.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От правна страна: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lastRenderedPageBreak/>
        <w:t>Разпоредбата на чл.74 от ЗОПДНПИ /от 2012</w:t>
      </w:r>
      <w:r w:rsidR="0035115F" w:rsidRPr="0035115F">
        <w:rPr>
          <w:lang w:val="bg-BG"/>
        </w:rPr>
        <w:t>г. отм./ обосновава допустимостта на исковете за отнемане на незаконно придобито през проверявания период имущество от лица, за които е установено, че са извършили някое от</w:t>
      </w:r>
      <w:r>
        <w:rPr>
          <w:lang w:val="bg-BG"/>
        </w:rPr>
        <w:t xml:space="preserve"> престъпленията, посочени в чл.</w:t>
      </w:r>
      <w:r w:rsidR="0035115F" w:rsidRPr="0035115F">
        <w:rPr>
          <w:lang w:val="bg-BG"/>
        </w:rPr>
        <w:t>22 от същия закон</w:t>
      </w:r>
      <w:r>
        <w:rPr>
          <w:lang w:val="bg-BG"/>
        </w:rPr>
        <w:t>, а незаконно по смисъла на чл.</w:t>
      </w:r>
      <w:r w:rsidR="0035115F" w:rsidRPr="0035115F">
        <w:rPr>
          <w:lang w:val="bg-BG"/>
        </w:rPr>
        <w:t>1 от закона е това имущество, за придобиването на което не е установен законен източник.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t>Съгласно чл.</w:t>
      </w:r>
      <w:r w:rsidR="0035115F" w:rsidRPr="0035115F">
        <w:rPr>
          <w:lang w:val="bg-BG"/>
        </w:rPr>
        <w:t>63 от ЗОПДНПИ /от 2012г. отм./, когато не е възможно да се отнеме обособено имущество, отнема се паричната му равностойност, определена по пазарна цена към момента на предявяване на иска за отнемане, а имуществото включва: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1. личното имущество на проверяваното лице;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2. имуществото, придобито общо от двамата съпрузи или от лицата във фактическо съжителство;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3. имуществото на ненавършилите пълнолетие деца, и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4. имуществото на съпруга на проверяваното лице, независимо от избрания от съпрузите режим на имуществени отношения;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5. имуществото на лицето, с което проверяваното лице е във фактическо съжителство.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На отнемане подлежи и незаконно придобито имущество, което лицето е прехвърлило през проверявания период на съпруг, на лице, с което се намира във фактическо съжителство, на бивш съпруг, на роднини по права линия без ограничение в степените, на роднини по съребрена линия - до четвърта степен включително, и по сватовство - до втора степен включително.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На отнемане подлежи имущество, което проверяваното лице е прехвърлило или е внесло като непарична или парична вноска в капитала на юридическо лице, ако лицата, които управляват или контролират юридическото лице, са знаели или от обстоятелствата са могли да предположат, че имуществото е незаконно придобито.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На отнемане подлежи и незаконно придобито имущество от юридическо лице, което е контролирано от проверяваното лице или свързаните с него лица самостоятелно или съвместно. Имуществото се отнема и при правоприемство на юридическото лице.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На отнемане подлежи и имуществото, което е придобито от трето лице за сметка на проверяваното лице, за да се избегне неговото отнемане или да се прикрие произходът му или действителните права върху него.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В случаите, когато незаконно придобитото имущество е било частично или изцяло преобразувано в друго имущество, на отнемане подлежи преобразуваното имущество.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До доказване на противното, за движими вещи и парични средства на проверяваното лице се смятат и тези, намерени у него, в жилището му или в други собствени или наети от него помещения, превозни с</w:t>
      </w:r>
      <w:r w:rsidR="000E1B6E">
        <w:rPr>
          <w:lang w:val="bg-BG"/>
        </w:rPr>
        <w:t>редства, каси или сейфове – чл.65 – 68 от ЗОПДНПИ /от 2012</w:t>
      </w:r>
      <w:r w:rsidRPr="0035115F">
        <w:rPr>
          <w:lang w:val="bg-BG"/>
        </w:rPr>
        <w:t>г. отм./,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В разглеждания случай безспорно се установи, че първият ответник е бил привлечен в процесуалното качество на обвиняем в извършването на престъпление, попадащо в приложното пол</w:t>
      </w:r>
      <w:r w:rsidR="000E1B6E">
        <w:rPr>
          <w:lang w:val="bg-BG"/>
        </w:rPr>
        <w:t>е на чл.22 от ЗОПДНПИ /от 2012</w:t>
      </w:r>
      <w:r w:rsidRPr="0035115F">
        <w:rPr>
          <w:lang w:val="bg-BG"/>
        </w:rPr>
        <w:t>г. отм./ и от тази престъпна дейност е целял да извлече и кумулира имотна облага.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Придобитото имущество за проверявания период извън доказаните нетни доходи е на стойност 219 161.19 лева, което формира извод за наличието на „значително несъответстви</w:t>
      </w:r>
      <w:r w:rsidR="000E1B6E">
        <w:rPr>
          <w:lang w:val="bg-BG"/>
        </w:rPr>
        <w:t>е“ по смисъла на параграф 1, т.</w:t>
      </w:r>
      <w:r w:rsidRPr="0035115F">
        <w:rPr>
          <w:lang w:val="bg-BG"/>
        </w:rPr>
        <w:t>7 от Допълнителните</w:t>
      </w:r>
      <w:r w:rsidR="000E1B6E">
        <w:rPr>
          <w:lang w:val="bg-BG"/>
        </w:rPr>
        <w:t xml:space="preserve"> разпоредби на ЗОПДНПИ /от 2012</w:t>
      </w:r>
      <w:r w:rsidRPr="0035115F">
        <w:rPr>
          <w:lang w:val="bg-BG"/>
        </w:rPr>
        <w:t>г. отм./, тъй като надвишава със сумата от 150 000 лв. за целия проверяван период.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Изложеното обосновава основателност на главните и евентуални искове за отнемане на наличното незаконно имущество, придобито от двамата ответници, на паричната равностойст на това незаконно имущество, което липсва или е отчуждено, или преобразувано, както и на наличните парични суми по банковите сметки на ответниците.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Не се споделят доводите на ответниците, че придобитите 5/6 ид.ч. от правото на собственост върху недвижимия имот, находящ с в [населено място],[жк]е единствен жилищен имот и несеквестируем по причина, че това твърдение не е вярно и защото принципът за несеквестируемост на имущество може да се постави от длъжника в изпълнителния процес, но не може да намери приложение в производството по отнемене на незаконно придобито имущество. Отнемането на имущество съответства на установения от ЕКЗПЧОС стандарт ако представлява установена със закон мярка, която обаче е и пропорционална на целта на закона - Тълкува</w:t>
      </w:r>
      <w:r w:rsidR="000E1B6E">
        <w:rPr>
          <w:lang w:val="bg-BG"/>
        </w:rPr>
        <w:t>телно решение №4 от 07.12.2018</w:t>
      </w:r>
      <w:r w:rsidRPr="0035115F">
        <w:rPr>
          <w:lang w:val="bg-BG"/>
        </w:rPr>
        <w:t>г. пос</w:t>
      </w:r>
      <w:r w:rsidR="000E1B6E">
        <w:rPr>
          <w:lang w:val="bg-BG"/>
        </w:rPr>
        <w:t>тановено по тълкувателно дело №4/2016</w:t>
      </w:r>
      <w:r w:rsidRPr="0035115F">
        <w:rPr>
          <w:lang w:val="bg-BG"/>
        </w:rPr>
        <w:t>г. от ВКС - ОСГК.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Като е достигнал до този извод първоинстанционният съд е постановил правилен съдебен акт, който следва да се потвърди изцяло.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Съобразно изх</w:t>
      </w:r>
      <w:r w:rsidR="000E1B6E">
        <w:rPr>
          <w:lang w:val="bg-BG"/>
        </w:rPr>
        <w:t>ода на делото, на основание чл.78, ал.1 и ал.</w:t>
      </w:r>
      <w:r w:rsidRPr="0035115F">
        <w:rPr>
          <w:lang w:val="bg-BG"/>
        </w:rPr>
        <w:t>8 от ГПК, ответниците следва да заплатят на КПКОНПИ юрисконсултско възнаграждение, в размер на сумата от 300 лева.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По тези съображения, Софийски апелативен съд</w:t>
      </w:r>
    </w:p>
    <w:p w:rsidR="0035115F" w:rsidRPr="0035115F" w:rsidRDefault="0035115F" w:rsidP="000E1B6E">
      <w:pPr>
        <w:jc w:val="center"/>
        <w:rPr>
          <w:lang w:val="bg-BG"/>
        </w:rPr>
      </w:pPr>
      <w:r w:rsidRPr="0035115F">
        <w:rPr>
          <w:lang w:val="bg-BG"/>
        </w:rPr>
        <w:t>Р Е Ш И: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t>ПОТВЪРЖДАВА изцяло решение №1842 от 23.03.2018</w:t>
      </w:r>
      <w:r w:rsidR="0035115F" w:rsidRPr="0035115F">
        <w:rPr>
          <w:lang w:val="bg-BG"/>
        </w:rPr>
        <w:t>г., постановено по гр.д. №5307/2015г. от Софийски градски съд.</w:t>
      </w:r>
    </w:p>
    <w:p w:rsidR="0035115F" w:rsidRPr="0035115F" w:rsidRDefault="000E1B6E" w:rsidP="0035115F">
      <w:pPr>
        <w:jc w:val="both"/>
        <w:rPr>
          <w:lang w:val="bg-BG"/>
        </w:rPr>
      </w:pPr>
      <w:r>
        <w:rPr>
          <w:lang w:val="bg-BG"/>
        </w:rPr>
        <w:t>ОСЪЖДА Й.Т.М., ЕГН [ЕГН] и А.Д.</w:t>
      </w:r>
      <w:r w:rsidR="0035115F" w:rsidRPr="0035115F">
        <w:rPr>
          <w:lang w:val="bg-BG"/>
        </w:rPr>
        <w:t>М., ЕГН [ЕГН] да заплатят на КПКОМПИ, на основание</w:t>
      </w:r>
      <w:r>
        <w:rPr>
          <w:lang w:val="bg-BG"/>
        </w:rPr>
        <w:t xml:space="preserve"> чл.78, ал.1 и ал.</w:t>
      </w:r>
      <w:r w:rsidR="0035115F" w:rsidRPr="0035115F">
        <w:rPr>
          <w:lang w:val="bg-BG"/>
        </w:rPr>
        <w:t>8 от ГПК, юрисконсултско възнаграждение, в размер на сумата от 300 /триста/ лева.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Решението може да са обжалва от страните пред ВКС на Р. България, в едномесечен срок от връчването му, при нал</w:t>
      </w:r>
      <w:r w:rsidR="000E1B6E">
        <w:rPr>
          <w:lang w:val="bg-BG"/>
        </w:rPr>
        <w:t>ичието на предпоставките по чл.280, ал.</w:t>
      </w:r>
      <w:r w:rsidRPr="0035115F">
        <w:rPr>
          <w:lang w:val="bg-BG"/>
        </w:rPr>
        <w:t>1</w:t>
      </w:r>
      <w:r w:rsidR="000E1B6E">
        <w:rPr>
          <w:lang w:val="bg-BG"/>
        </w:rPr>
        <w:t xml:space="preserve"> и ал.</w:t>
      </w:r>
      <w:r w:rsidRPr="0035115F">
        <w:rPr>
          <w:lang w:val="bg-BG"/>
        </w:rPr>
        <w:t>2 от ГПК.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Председател:</w:t>
      </w:r>
    </w:p>
    <w:p w:rsidR="0035115F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t>Членове : 1.</w:t>
      </w:r>
    </w:p>
    <w:p w:rsidR="00B64324" w:rsidRPr="0035115F" w:rsidRDefault="0035115F" w:rsidP="0035115F">
      <w:pPr>
        <w:jc w:val="both"/>
        <w:rPr>
          <w:lang w:val="bg-BG"/>
        </w:rPr>
      </w:pPr>
      <w:r w:rsidRPr="0035115F">
        <w:rPr>
          <w:lang w:val="bg-BG"/>
        </w:rPr>
        <w:lastRenderedPageBreak/>
        <w:t>2.</w:t>
      </w:r>
    </w:p>
    <w:sectPr w:rsidR="00B64324" w:rsidRPr="003511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5F"/>
    <w:rsid w:val="000E1B6E"/>
    <w:rsid w:val="0035115F"/>
    <w:rsid w:val="00B64324"/>
    <w:rsid w:val="00D6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3724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1</cp:revision>
  <dcterms:created xsi:type="dcterms:W3CDTF">2019-10-03T14:17:00Z</dcterms:created>
  <dcterms:modified xsi:type="dcterms:W3CDTF">2019-10-03T14:46:00Z</dcterms:modified>
</cp:coreProperties>
</file>