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64" w:rsidRPr="00924EE8" w:rsidRDefault="00C66364" w:rsidP="00924EE8">
      <w:pPr>
        <w:jc w:val="center"/>
        <w:rPr>
          <w:b/>
          <w:sz w:val="32"/>
          <w:szCs w:val="32"/>
          <w:lang w:val="bg-BG"/>
        </w:rPr>
      </w:pPr>
      <w:r w:rsidRPr="00924EE8">
        <w:rPr>
          <w:b/>
          <w:sz w:val="32"/>
          <w:szCs w:val="32"/>
          <w:lang w:val="bg-BG"/>
        </w:rPr>
        <w:t>О П Р Е Д Е Л Е Н И Е</w:t>
      </w:r>
    </w:p>
    <w:p w:rsidR="00C66364" w:rsidRPr="00924EE8" w:rsidRDefault="00C66364" w:rsidP="00924EE8">
      <w:pPr>
        <w:jc w:val="center"/>
        <w:rPr>
          <w:lang w:val="bg-BG"/>
        </w:rPr>
      </w:pPr>
      <w:r w:rsidRPr="00924EE8">
        <w:rPr>
          <w:lang w:val="bg-BG"/>
        </w:rPr>
        <w:t>№ 397</w:t>
      </w:r>
    </w:p>
    <w:p w:rsidR="00C66364" w:rsidRPr="00924EE8" w:rsidRDefault="00C66364" w:rsidP="00924EE8">
      <w:pPr>
        <w:jc w:val="center"/>
        <w:rPr>
          <w:lang w:val="bg-BG"/>
        </w:rPr>
      </w:pPr>
      <w:r w:rsidRPr="00924EE8">
        <w:rPr>
          <w:lang w:val="bg-BG"/>
        </w:rPr>
        <w:t>София, 12.11.2019 г.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Върховният касационен съд на Република България, Четвърто гражданско отделение, в закрито заседание на осми ноември две хиляди деветнадесета година в състав:</w:t>
      </w:r>
    </w:p>
    <w:p w:rsidR="00C66364" w:rsidRPr="00924EE8" w:rsidRDefault="00C66364" w:rsidP="00924EE8">
      <w:pPr>
        <w:spacing w:after="0"/>
        <w:jc w:val="right"/>
        <w:rPr>
          <w:lang w:val="bg-BG"/>
        </w:rPr>
      </w:pPr>
      <w:r w:rsidRPr="00924EE8">
        <w:rPr>
          <w:lang w:val="bg-BG"/>
        </w:rPr>
        <w:t>ПРЕДСЕДАТЕЛ: СТОИЛ СОТИРОВ</w:t>
      </w:r>
    </w:p>
    <w:p w:rsidR="00C66364" w:rsidRPr="00924EE8" w:rsidRDefault="00C66364" w:rsidP="00924EE8">
      <w:pPr>
        <w:spacing w:after="0"/>
        <w:jc w:val="right"/>
        <w:rPr>
          <w:lang w:val="bg-BG"/>
        </w:rPr>
      </w:pPr>
      <w:r w:rsidRPr="00924EE8">
        <w:rPr>
          <w:lang w:val="bg-BG"/>
        </w:rPr>
        <w:t>ЧЛЕНОВЕ: СВЕТЛА БОЯДЖИЕВА</w:t>
      </w:r>
    </w:p>
    <w:p w:rsidR="00C66364" w:rsidRPr="00924EE8" w:rsidRDefault="00C66364" w:rsidP="00924EE8">
      <w:pPr>
        <w:jc w:val="right"/>
        <w:rPr>
          <w:lang w:val="bg-BG"/>
        </w:rPr>
      </w:pPr>
      <w:r w:rsidRPr="00924EE8">
        <w:rPr>
          <w:lang w:val="bg-BG"/>
        </w:rPr>
        <w:t>ВАСИЛКА ИЛИЕВА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при секретар</w:t>
      </w:r>
      <w:r w:rsidR="00924EE8" w:rsidRPr="00924EE8">
        <w:rPr>
          <w:lang w:val="bg-BG"/>
        </w:rPr>
        <w:t xml:space="preserve"> </w:t>
      </w:r>
      <w:r w:rsidRPr="00924EE8">
        <w:rPr>
          <w:lang w:val="bg-BG"/>
        </w:rPr>
        <w:t>и в присъствието на прокурора</w:t>
      </w:r>
      <w:r w:rsidR="00924EE8" w:rsidRPr="00924EE8">
        <w:rPr>
          <w:lang w:val="bg-BG"/>
        </w:rPr>
        <w:t xml:space="preserve"> </w:t>
      </w:r>
      <w:r w:rsidRPr="00924EE8">
        <w:rPr>
          <w:lang w:val="bg-BG"/>
        </w:rPr>
        <w:t>изслуша докладваното от съдията СТОИЛ СОТИРОВ</w:t>
      </w:r>
      <w:r w:rsidR="00924EE8" w:rsidRPr="00924EE8">
        <w:rPr>
          <w:lang w:val="bg-BG"/>
        </w:rPr>
        <w:t xml:space="preserve"> </w:t>
      </w:r>
      <w:r w:rsidRPr="00924EE8">
        <w:rPr>
          <w:lang w:val="bg-BG"/>
        </w:rPr>
        <w:t>гр.дело №4215/2019 година.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Производството е по чл.274, ал.3 ГПК.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Образувано е по частна касационна жалба, вх.</w:t>
      </w:r>
      <w:r w:rsidR="00924EE8">
        <w:t xml:space="preserve"> </w:t>
      </w:r>
      <w:r w:rsidRPr="00924EE8">
        <w:rPr>
          <w:lang w:val="bg-BG"/>
        </w:rPr>
        <w:t>№5543/08.10.2019г., подадена от Комисията за противодействие на корупцията и отнемане на незаконно придобитото имущество/КПКОНПИ/, срещу въззивно определение №571/17.9.2019г. по гр.д.</w:t>
      </w:r>
      <w:r w:rsidR="00924EE8">
        <w:t xml:space="preserve"> </w:t>
      </w:r>
      <w:r w:rsidRPr="00924EE8">
        <w:rPr>
          <w:lang w:val="bg-BG"/>
        </w:rPr>
        <w:t>№447/2019г. по описа на Варненския апелативен съд.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С обжалваното определение Варненският апелативен съд е потвърдил определение №681/14.8.2019г. по гр.д.</w:t>
      </w:r>
      <w:r w:rsidR="00924EE8">
        <w:t xml:space="preserve"> </w:t>
      </w:r>
      <w:r w:rsidRPr="00924EE8">
        <w:rPr>
          <w:lang w:val="bg-BG"/>
        </w:rPr>
        <w:t>№289/2019г. на Добричкия окръжен съд, с което първоинстанционното производство е прекратено на основание чл.130 ГПК като е прието, че срокът по чл.15, ал.2 ЗОПДИППД/отм./ е преклузивен и същият в процесния случай е изтекъл, а искът е процесуално недопустим.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Върховният касационен съд, състав на IV г.о., като извърши проверка на обжалваното определение намира, че частната касационна жалба е по</w:t>
      </w:r>
      <w:r w:rsidR="00924EE8">
        <w:rPr>
          <w:lang w:val="bg-BG"/>
        </w:rPr>
        <w:t>дадена в срока, предвиден в чл.</w:t>
      </w:r>
      <w:r w:rsidRPr="00924EE8">
        <w:rPr>
          <w:lang w:val="bg-BG"/>
        </w:rPr>
        <w:t>283 от ГПК от легитимирана страна срещу въззивно определение, което подлежи на касационно обжалване и е процесуално допустима.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 xml:space="preserve">Съдът намира, че производството по делото следва да се спре на основание чл.292 ГПК, тъй като основният въпрос по </w:t>
      </w:r>
      <w:r w:rsidR="00924EE8">
        <w:rPr>
          <w:lang w:val="bg-BG"/>
        </w:rPr>
        <w:t>спора е предмет на тълк. дело №1/2018</w:t>
      </w:r>
      <w:r w:rsidRPr="00924EE8">
        <w:rPr>
          <w:lang w:val="bg-BG"/>
        </w:rPr>
        <w:t>г. на ОСГК на ВКС е за характера на срока по чл.15, ал. 2 от ЗОПДИППД /отм./.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По изложените съображения Върховният касационен съд, състав на IV г.о.,</w:t>
      </w:r>
    </w:p>
    <w:p w:rsidR="00C66364" w:rsidRPr="00924EE8" w:rsidRDefault="00C66364" w:rsidP="00924EE8">
      <w:pPr>
        <w:jc w:val="center"/>
        <w:rPr>
          <w:lang w:val="bg-BG"/>
        </w:rPr>
      </w:pPr>
      <w:r w:rsidRPr="00924EE8">
        <w:rPr>
          <w:lang w:val="bg-BG"/>
        </w:rPr>
        <w:t>О П Р Е Д Е Л И:</w:t>
      </w:r>
    </w:p>
    <w:p w:rsidR="00C66364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СПИРА производството по гр.дело № 4215/2019г. на Върховния касационен съд, IV г.о., до постановяване на тълкувателно решение по тълк.дело №1/2018г. на ОСГК на ВКС.</w:t>
      </w:r>
    </w:p>
    <w:p w:rsidR="0034562B" w:rsidRPr="00924EE8" w:rsidRDefault="00C66364" w:rsidP="00924EE8">
      <w:pPr>
        <w:jc w:val="both"/>
        <w:rPr>
          <w:lang w:val="bg-BG"/>
        </w:rPr>
      </w:pPr>
      <w:r w:rsidRPr="00924EE8">
        <w:rPr>
          <w:lang w:val="bg-BG"/>
        </w:rPr>
        <w:t>ПРЕДСЕДАТЕЛ:</w:t>
      </w:r>
      <w:r w:rsidR="00924EE8">
        <w:t xml:space="preserve"> </w:t>
      </w:r>
      <w:bookmarkStart w:id="0" w:name="_GoBack"/>
      <w:bookmarkEnd w:id="0"/>
      <w:r w:rsidRPr="00924EE8">
        <w:rPr>
          <w:lang w:val="bg-BG"/>
        </w:rPr>
        <w:t>ЧЛЕНОВЕ:</w:t>
      </w:r>
    </w:p>
    <w:sectPr w:rsidR="0034562B" w:rsidRPr="00924E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64"/>
    <w:rsid w:val="0034562B"/>
    <w:rsid w:val="00924EE8"/>
    <w:rsid w:val="00C6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2020-01-13T13:00:00Z</dcterms:created>
  <dcterms:modified xsi:type="dcterms:W3CDTF">2020-01-13T14:33:00Z</dcterms:modified>
</cp:coreProperties>
</file>