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4A" w:rsidRPr="00DD574A" w:rsidRDefault="00DD574A" w:rsidP="00DD574A">
      <w:pPr>
        <w:jc w:val="center"/>
        <w:rPr>
          <w:lang w:val="bg-BG"/>
        </w:rPr>
      </w:pPr>
      <w:r w:rsidRPr="00DD574A">
        <w:rPr>
          <w:lang w:val="bg-BG"/>
        </w:rPr>
        <w:t>О П Р Е Д Е Л Е Н И Е</w:t>
      </w:r>
    </w:p>
    <w:p w:rsidR="00DD574A" w:rsidRPr="00DD574A" w:rsidRDefault="00DD574A" w:rsidP="00DD574A">
      <w:pPr>
        <w:jc w:val="center"/>
        <w:rPr>
          <w:lang w:val="bg-BG"/>
        </w:rPr>
      </w:pPr>
      <w:r w:rsidRPr="00DD574A">
        <w:rPr>
          <w:lang w:val="bg-BG"/>
        </w:rPr>
        <w:t>гр. София, 07.08.2019 г.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СОФИЙСКИ ГРАДСКИ СЪД, І ГРАЖДАНСКО ОТДЕЛЕНИЕ, 22 състав, в закрито заседание на седми и август през две хиляди и деветнадесета година в състав:</w:t>
      </w:r>
    </w:p>
    <w:p w:rsidR="00DD574A" w:rsidRPr="00DD574A" w:rsidRDefault="00DD574A" w:rsidP="00DD574A">
      <w:pPr>
        <w:jc w:val="right"/>
        <w:rPr>
          <w:lang w:val="bg-BG"/>
        </w:rPr>
      </w:pPr>
      <w:r w:rsidRPr="00DD574A">
        <w:rPr>
          <w:lang w:val="bg-BG"/>
        </w:rPr>
        <w:t>ПРЕДСЕДАТЕЛ: МИЛЕНА БОГДАНОВА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като разгледа докладваното от</w:t>
      </w:r>
      <w:r>
        <w:t xml:space="preserve"> </w:t>
      </w:r>
      <w:r w:rsidRPr="00DD574A">
        <w:rPr>
          <w:lang w:val="bg-BG"/>
        </w:rPr>
        <w:t xml:space="preserve">съдията гр. д. №13990 по описа за </w:t>
      </w:r>
      <w:r>
        <w:rPr>
          <w:lang w:val="bg-BG"/>
        </w:rPr>
        <w:t xml:space="preserve">2018г. и за да се произнесе, </w:t>
      </w:r>
      <w:r w:rsidRPr="00DD574A">
        <w:rPr>
          <w:lang w:val="bg-BG"/>
        </w:rPr>
        <w:t>взе предвид следното: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Производството е образувано по искова молба, подадена от К</w:t>
      </w:r>
      <w:r>
        <w:rPr>
          <w:lang w:val="bg-BG"/>
        </w:rPr>
        <w:t>ПКОНПИ</w:t>
      </w:r>
      <w:r w:rsidRPr="00DD574A">
        <w:rPr>
          <w:lang w:val="bg-BG"/>
        </w:rPr>
        <w:t xml:space="preserve"> срещу П.И.П., ЕГН *** и П.А.Ф., ЕГН ***</w:t>
      </w:r>
      <w:r>
        <w:rPr>
          <w:lang w:val="bg-BG"/>
        </w:rPr>
        <w:t xml:space="preserve"> на основание чл.74, ал</w:t>
      </w:r>
      <w:r w:rsidRPr="00DD574A">
        <w:rPr>
          <w:lang w:val="bg-BG"/>
        </w:rPr>
        <w:t>.2 от З</w:t>
      </w:r>
      <w:r>
        <w:rPr>
          <w:lang w:val="bg-BG"/>
        </w:rPr>
        <w:t>ПКОНПИ</w:t>
      </w:r>
      <w:r w:rsidRPr="00DD574A">
        <w:rPr>
          <w:lang w:val="bg-BG"/>
        </w:rPr>
        <w:t xml:space="preserve"> </w:t>
      </w:r>
      <w:r w:rsidRPr="00DD574A">
        <w:rPr>
          <w:lang w:val="bg-BG"/>
        </w:rPr>
        <w:t>(отм.) във вр. §5, ал.1 от ПЗР на ЗПКОНПИ.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При извършване на проверка по допустимостта на предявения иск настоящия съдебен състав установи следното: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Съгласно Тълкувателно решение №4/07.12.2018г.</w:t>
      </w:r>
      <w:r>
        <w:rPr>
          <w:lang w:val="bg-BG"/>
        </w:rPr>
        <w:t xml:space="preserve"> на ВКС, ОСГК постановено по т.д. №</w:t>
      </w:r>
      <w:r w:rsidRPr="00DD574A">
        <w:rPr>
          <w:lang w:val="bg-BG"/>
        </w:rPr>
        <w:t>4/2016г. съдът следва да извърши проверка на следните предпоставки, за да установи съществуването на правото на иск: 1) надлежно сезиране на ищеца от изрично</w:t>
      </w:r>
      <w:r>
        <w:rPr>
          <w:lang w:val="bg-BG"/>
        </w:rPr>
        <w:t xml:space="preserve"> посочени държавни органи – чл.</w:t>
      </w:r>
      <w:r w:rsidRPr="00DD574A">
        <w:rPr>
          <w:lang w:val="bg-BG"/>
        </w:rPr>
        <w:t>25 ЗОПДНПИ /отм./; 2) да са налице изрично посочените основания за из</w:t>
      </w:r>
      <w:r>
        <w:rPr>
          <w:lang w:val="bg-BG"/>
        </w:rPr>
        <w:t>вършване на това действие – чл.22, чл.23 и чл.</w:t>
      </w:r>
      <w:r w:rsidRPr="00DD574A">
        <w:rPr>
          <w:lang w:val="bg-BG"/>
        </w:rPr>
        <w:t>24 от цитирания закон; 3) откриване и провеждане на административно производство за проверка на имуществото; 4) участие на собственика в това производство; 5) приемане на решение от  К. за предявяване на иск за отнемане в полза на държавата на незаконно придобито имущество, въз основа на мотивиран доклад на директора на съответната териториална дирекция и 6) спазен ли е срокът /с евентуалното му продължаване/ за приключване на проверката.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Съгласно посоченото по-горе тълкувателно решение проверката на горепосочените предпоставки се извършва въз основа на доказателствата за обстоятелствата, които ищецът е длъжен да представи.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В конкретния случай съдът, след като се запозна с представените към исковата молба документи, установи, че срокът за приключване на пр</w:t>
      </w:r>
      <w:r>
        <w:rPr>
          <w:lang w:val="bg-BG"/>
        </w:rPr>
        <w:t>оверката, установен в чл.27, ал.</w:t>
      </w:r>
      <w:r w:rsidRPr="00DD574A">
        <w:rPr>
          <w:lang w:val="bg-BG"/>
        </w:rPr>
        <w:t>1 от ЗОПДНПИ /отм./ не е спазен, поради което подадената искова молба е недопустима.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Съображенията за това са следните: От представените доказателства се установи, че проверката срещу ответниците е започнала с нарочен акт – Протокол с рег. № ТД10СФ/УВ-20634/26.08.2014г. на Директора на ТД на КОНПИ – гр. С</w:t>
      </w:r>
      <w:r>
        <w:rPr>
          <w:lang w:val="bg-BG"/>
        </w:rPr>
        <w:t>.</w:t>
      </w:r>
      <w:r w:rsidRPr="00DD574A">
        <w:rPr>
          <w:lang w:val="bg-BG"/>
        </w:rPr>
        <w:t>, въз основа на постъпило в ТД на КОНПИ – С</w:t>
      </w:r>
      <w:r>
        <w:rPr>
          <w:lang w:val="bg-BG"/>
        </w:rPr>
        <w:t>.</w:t>
      </w:r>
      <w:r w:rsidRPr="00DD574A">
        <w:rPr>
          <w:lang w:val="bg-BG"/>
        </w:rPr>
        <w:t xml:space="preserve"> уведомление на основание чл.25 от ЗОПДНПИ (отм.) от Специализираната прокуратура – С</w:t>
      </w:r>
      <w:r>
        <w:rPr>
          <w:lang w:val="bg-BG"/>
        </w:rPr>
        <w:t>.</w:t>
      </w:r>
      <w:r w:rsidRPr="00DD574A">
        <w:rPr>
          <w:lang w:val="bg-BG"/>
        </w:rPr>
        <w:t xml:space="preserve"> с вх. № УВ-1291-4/22.08.2014г. за внесен обвинителен акт </w:t>
      </w:r>
      <w:r>
        <w:rPr>
          <w:lang w:val="bg-BG"/>
        </w:rPr>
        <w:t>срещу П.И.П. по образувано ДП №13/2012</w:t>
      </w:r>
      <w:r w:rsidRPr="00DD574A">
        <w:rPr>
          <w:lang w:val="bg-BG"/>
        </w:rPr>
        <w:t>г. по опис</w:t>
      </w:r>
      <w:r>
        <w:rPr>
          <w:lang w:val="bg-BG"/>
        </w:rPr>
        <w:t>а на СлО при СП, пр.пр.175/2012</w:t>
      </w:r>
      <w:r w:rsidRPr="00DD574A">
        <w:rPr>
          <w:lang w:val="bg-BG"/>
        </w:rPr>
        <w:t>г. по описа на СП – С</w:t>
      </w:r>
      <w:r>
        <w:rPr>
          <w:lang w:val="bg-BG"/>
        </w:rPr>
        <w:t>.</w:t>
      </w:r>
      <w:r w:rsidRPr="00DD574A">
        <w:rPr>
          <w:lang w:val="bg-BG"/>
        </w:rPr>
        <w:t>, за</w:t>
      </w:r>
      <w:r>
        <w:rPr>
          <w:lang w:val="bg-BG"/>
        </w:rPr>
        <w:t xml:space="preserve"> престъпление по чл.22, ал.1 т.</w:t>
      </w:r>
      <w:r w:rsidRPr="00DD574A">
        <w:rPr>
          <w:lang w:val="bg-BG"/>
        </w:rPr>
        <w:t>23 от ЗОПДНПИ (о</w:t>
      </w:r>
      <w:r>
        <w:rPr>
          <w:lang w:val="bg-BG"/>
        </w:rPr>
        <w:t>тм.) и е приключила с Решение №847/17.10.2018г. на</w:t>
      </w:r>
      <w:r w:rsidRPr="00DD574A">
        <w:rPr>
          <w:lang w:val="bg-BG"/>
        </w:rPr>
        <w:t xml:space="preserve"> К. за предявяване на иск за отнемане в </w:t>
      </w:r>
      <w:r w:rsidRPr="00DD574A">
        <w:rPr>
          <w:lang w:val="bg-BG"/>
        </w:rPr>
        <w:lastRenderedPageBreak/>
        <w:t>полза на държавата на незаконно придобито имущество срещу П.И.П</w:t>
      </w:r>
      <w:r>
        <w:rPr>
          <w:lang w:val="bg-BG"/>
        </w:rPr>
        <w:t>. Същевременно от вх. №</w:t>
      </w:r>
      <w:r w:rsidRPr="00DD574A">
        <w:rPr>
          <w:lang w:val="bg-BG"/>
        </w:rPr>
        <w:t>135823 на Софийски градски съд е видно, че искът е внесен в съда на 22.10.2018г.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От така установеното съдът прави следните правни изводи: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Съгласно чл.27, ал.1 от ЗОПДНПИ /отм./ срокът за извършване на проверката по чл.21, ал.2 от същия закон продължава до една година, като  К. може еднократно да продължи този срок с о</w:t>
      </w:r>
      <w:r>
        <w:rPr>
          <w:lang w:val="bg-BG"/>
        </w:rPr>
        <w:t>ще шест месеца /чл.27, ал.2/.</w:t>
      </w:r>
      <w:r w:rsidRPr="00DD574A">
        <w:rPr>
          <w:lang w:val="bg-BG"/>
        </w:rPr>
        <w:t xml:space="preserve"> С оглед на това и като се има предвид, че в случая началната дата на проверката срещу ответниците е 26.08.2014г., то същата е сле</w:t>
      </w:r>
      <w:r>
        <w:rPr>
          <w:lang w:val="bg-BG"/>
        </w:rPr>
        <w:t>двало да приключи на 26.08.2015</w:t>
      </w:r>
      <w:r w:rsidRPr="00DD574A">
        <w:rPr>
          <w:lang w:val="bg-BG"/>
        </w:rPr>
        <w:t>г., като се отчита обстоятелството, че по делото липсват доказателства за какво и да било удължаване на срока на проверката. От представените доказателства се установява, че проверката е приключила на 17.10.2018</w:t>
      </w:r>
      <w:r>
        <w:rPr>
          <w:lang w:val="bg-BG"/>
        </w:rPr>
        <w:t xml:space="preserve">г. с взимането на решение на </w:t>
      </w:r>
      <w:r w:rsidRPr="00DD574A">
        <w:rPr>
          <w:lang w:val="bg-BG"/>
        </w:rPr>
        <w:t>К. за предявяване на иск за отнемане в полза на държавата на незаконно придобито имущество или иначе казано 3 години след изтичане на проверката. Съгласно приетото с Тълкувателно решение №4/07.12.2018г.</w:t>
      </w:r>
      <w:r>
        <w:rPr>
          <w:lang w:val="bg-BG"/>
        </w:rPr>
        <w:t xml:space="preserve"> на ВКС, ОСГК постановено по т.</w:t>
      </w:r>
      <w:r w:rsidRPr="00DD574A">
        <w:rPr>
          <w:lang w:val="bg-BG"/>
        </w:rPr>
        <w:t>д. №4/2016г срокът /с евентуалното му продължение/ за приключване на проверката има значение за надлежното предявяване на иска, тъй като изтичането на този срок го преклудира.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Предвид изложеното, съдът приема, че настоящото производство е недопустимо и като такова следва да бъде прекратено.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С тези мотиви Софийски градски съд</w:t>
      </w:r>
    </w:p>
    <w:p w:rsidR="00DD574A" w:rsidRPr="00DD574A" w:rsidRDefault="00DD574A" w:rsidP="00DD574A">
      <w:pPr>
        <w:jc w:val="center"/>
        <w:rPr>
          <w:lang w:val="bg-BG"/>
        </w:rPr>
      </w:pPr>
      <w:r w:rsidRPr="00DD574A">
        <w:rPr>
          <w:lang w:val="bg-BG"/>
        </w:rPr>
        <w:t>ОПРЕДЕЛИ: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ВРЪЩА искова молба с вх. № 135823/22.10.2018г., подадена от К</w:t>
      </w:r>
      <w:r>
        <w:rPr>
          <w:lang w:val="bg-BG"/>
        </w:rPr>
        <w:t>ПКОНПИ</w:t>
      </w:r>
      <w:r w:rsidRPr="00DD574A">
        <w:rPr>
          <w:lang w:val="bg-BG"/>
        </w:rPr>
        <w:t xml:space="preserve"> срещу П.И.П., ЕГН *** и П.А.Ф., ЕГН ***.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ПРЕКРАТЯВА производството по гр. дело №13990 по описа за 2018г. на СГС, 22-ри състав.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Определението може да бъде обжалвано пред Софийски апелативен съд с частна жалба в 1 – седмичен срок от получаване на препис от съдебния акт от ищеца.</w:t>
      </w:r>
    </w:p>
    <w:p w:rsidR="00DD574A" w:rsidRPr="00DD574A" w:rsidRDefault="00DD574A" w:rsidP="00DD574A">
      <w:pPr>
        <w:jc w:val="both"/>
        <w:rPr>
          <w:lang w:val="bg-BG"/>
        </w:rPr>
      </w:pPr>
      <w:r w:rsidRPr="00DD574A">
        <w:rPr>
          <w:lang w:val="bg-BG"/>
        </w:rPr>
        <w:t>СЪДИЯ:</w:t>
      </w:r>
      <w:bookmarkStart w:id="0" w:name="_GoBack"/>
      <w:bookmarkEnd w:id="0"/>
    </w:p>
    <w:sectPr w:rsidR="00DD574A" w:rsidRPr="00DD574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74A"/>
    <w:rsid w:val="004D7851"/>
    <w:rsid w:val="00D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1</cp:revision>
  <dcterms:created xsi:type="dcterms:W3CDTF">2019-09-17T11:13:00Z</dcterms:created>
  <dcterms:modified xsi:type="dcterms:W3CDTF">2019-09-17T11:25:00Z</dcterms:modified>
</cp:coreProperties>
</file>