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95D" w:rsidRPr="00C4295D" w:rsidRDefault="00C4295D" w:rsidP="00C4295D">
      <w:pPr>
        <w:jc w:val="center"/>
        <w:rPr>
          <w:lang w:val="bg-BG"/>
        </w:rPr>
      </w:pPr>
      <w:r w:rsidRPr="00C4295D">
        <w:rPr>
          <w:lang w:val="bg-BG"/>
        </w:rPr>
        <w:t>О  П  Р  Е  Д  Е  Л  Е  Н  И  Е</w:t>
      </w:r>
    </w:p>
    <w:p w:rsidR="00C4295D" w:rsidRPr="00C4295D" w:rsidRDefault="00C4295D" w:rsidP="00C4295D">
      <w:pPr>
        <w:jc w:val="center"/>
        <w:rPr>
          <w:lang w:val="bg-BG"/>
        </w:rPr>
      </w:pPr>
      <w:r w:rsidRPr="00C4295D">
        <w:rPr>
          <w:lang w:val="bg-BG"/>
        </w:rPr>
        <w:t>№6/09.01.2019 година</w:t>
      </w:r>
    </w:p>
    <w:p w:rsidR="00C4295D" w:rsidRPr="00C4295D" w:rsidRDefault="00C4295D" w:rsidP="00C4295D">
      <w:pPr>
        <w:jc w:val="center"/>
        <w:rPr>
          <w:lang w:val="bg-BG"/>
        </w:rPr>
      </w:pPr>
      <w:r w:rsidRPr="00C4295D">
        <w:rPr>
          <w:lang w:val="bg-BG"/>
        </w:rPr>
        <w:t>гр. Варна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Варненският апелативен съд, гражданско отделение - втори състав, в закрито заседание в състав:</w:t>
      </w:r>
    </w:p>
    <w:p w:rsidR="00C4295D" w:rsidRPr="00C4295D" w:rsidRDefault="00C4295D" w:rsidP="00C4295D">
      <w:pPr>
        <w:ind w:left="5040" w:firstLine="720"/>
        <w:jc w:val="both"/>
        <w:rPr>
          <w:lang w:val="bg-BG"/>
        </w:rPr>
      </w:pPr>
      <w:r w:rsidRPr="00C4295D">
        <w:rPr>
          <w:lang w:val="bg-BG"/>
        </w:rPr>
        <w:t>ПРЕДСЕДАТЕЛ:  ДИАНА ДЖАМБАЗОВА</w:t>
      </w:r>
    </w:p>
    <w:p w:rsidR="00C4295D" w:rsidRPr="00C4295D" w:rsidRDefault="00C4295D" w:rsidP="00C4295D">
      <w:pPr>
        <w:ind w:left="5040" w:firstLine="720"/>
        <w:jc w:val="both"/>
        <w:rPr>
          <w:lang w:val="bg-BG"/>
        </w:rPr>
      </w:pPr>
      <w:r w:rsidRPr="00C4295D">
        <w:rPr>
          <w:lang w:val="bg-BG"/>
        </w:rPr>
        <w:t>ЧЛЕНОВЕ:  МАРИНЕЛА ДОНЧЕВА</w:t>
      </w:r>
    </w:p>
    <w:p w:rsidR="00C4295D" w:rsidRPr="00C4295D" w:rsidRDefault="00C4295D" w:rsidP="00C4295D">
      <w:pPr>
        <w:ind w:left="5760" w:firstLine="720"/>
        <w:jc w:val="both"/>
        <w:rPr>
          <w:lang w:val="bg-BG"/>
        </w:rPr>
      </w:pPr>
      <w:r w:rsidRPr="00C4295D">
        <w:rPr>
          <w:lang w:val="bg-BG"/>
        </w:rPr>
        <w:t>РОСИЦА СТАНЧЕВА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като разгледа докладваното от съдия Р. Станчева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въззивно ч.гр.д. №2 по описа за 2019 година,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за да се произнесе, взе предвид следното: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Производството е по реда на чл.274 ал.2 вр. ал.1 т.1 ГПК.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Образувано по частна жалба на КПКОНПИ, чрез процесуален представител против о</w:t>
      </w:r>
      <w:r w:rsidR="008639BE">
        <w:rPr>
          <w:lang w:val="bg-BG"/>
        </w:rPr>
        <w:t xml:space="preserve">пределение </w:t>
      </w:r>
      <w:bookmarkStart w:id="0" w:name="_GoBack"/>
      <w:bookmarkEnd w:id="0"/>
      <w:r w:rsidRPr="00C4295D">
        <w:rPr>
          <w:lang w:val="bg-BG"/>
        </w:rPr>
        <w:t>№3220/07.12.2018г., постановено по гр.д. №2640/2018г. по описа на Окръжен съд – Варна и с което е прекратено производството по делото, поради недопустимост на иска по чл.74 от ЗОПДНПИ /отм./, предявен против Б.В.А. и Г.Н.Т. за отнемане в полза на държавата на имущество и суми на обща стойност 367 137,71 лева.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В жалбата се излагат оплаквания за неправилност на обжалваното определение. Оспорват се изводите на първоинстанционния съд досежно характера на срока по чл.27 ал.1 ЗОПДНПИ /отм./, обусловили и крайния извод за недопустимост на предявения иск. Отправеното до съда искане е за отмяна на съдебния акт и връщане на делото за продължаване на съдопроизводствените действия.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В срок е постъпил писмен отговор от насрещната страна, с който жалбата се оспорва като неоснователна.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Частната жалба е подадена в срок, от надлежна страна и срещу подлежащ на обжалване акт, поради което и процесуално допустима. Разгледана по същество, тя е неоснователна по следните съображения: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Първоинстанционното производство е образувано по предявен от КПКОНПИ иск с правно основание чл.74 ЗОПДНПИ /отм./ вр. §5 ПЗР на ЗПКОНПИ против Б.В.А. и Г.Н.Т. за отнемане в полза на държавата на имущество и суми на обща стойност 367 137,71 лева.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 xml:space="preserve">От приложените към исковата молба писмени доказателства се установява, че въз основа на уведомление от Окръжна прокуратура – Варна по чл.22 ал.1 ЗОПДНПИ /отм./ от 08.02.2017г., с </w:t>
      </w:r>
      <w:r w:rsidRPr="00C4295D">
        <w:rPr>
          <w:lang w:val="bg-BG"/>
        </w:rPr>
        <w:lastRenderedPageBreak/>
        <w:t xml:space="preserve">Протокол № ТД 05ВТ/УВ-2162/28.02.2017г. и Протокол </w:t>
      </w:r>
      <w:r>
        <w:rPr>
          <w:lang w:val="bg-BG"/>
        </w:rPr>
        <w:t xml:space="preserve">№ ТД 05ВТ/УВ-2163/28.02.2017г. </w:t>
      </w:r>
      <w:r w:rsidRPr="00C4295D">
        <w:rPr>
          <w:lang w:val="bg-BG"/>
        </w:rPr>
        <w:t>на директора на ТД на КОНПИ – В</w:t>
      </w:r>
      <w:r w:rsidRPr="008639BE">
        <w:rPr>
          <w:lang w:val="bg-BG"/>
        </w:rPr>
        <w:t>.</w:t>
      </w:r>
      <w:r w:rsidRPr="00C4295D">
        <w:rPr>
          <w:lang w:val="bg-BG"/>
        </w:rPr>
        <w:t>Т</w:t>
      </w:r>
      <w:r w:rsidRPr="008639BE">
        <w:rPr>
          <w:lang w:val="bg-BG"/>
        </w:rPr>
        <w:t>.</w:t>
      </w:r>
      <w:r w:rsidRPr="00C4295D">
        <w:rPr>
          <w:lang w:val="bg-BG"/>
        </w:rPr>
        <w:t xml:space="preserve"> е образувана проверка срещу Б.В.А. и Г.Н.Т.. Същата е приключила с доклади по чл.27 ал.4 ЗОПДНПИ /отм./ и вз</w:t>
      </w:r>
      <w:r>
        <w:rPr>
          <w:lang w:val="bg-BG"/>
        </w:rPr>
        <w:t>ети въз основа на тях решение №</w:t>
      </w:r>
      <w:r w:rsidRPr="00C4295D">
        <w:rPr>
          <w:lang w:val="bg-BG"/>
        </w:rPr>
        <w:t xml:space="preserve">637/15.08.2018г. и решение </w:t>
      </w:r>
      <w:r>
        <w:rPr>
          <w:lang w:val="bg-BG"/>
        </w:rPr>
        <w:t>№</w:t>
      </w:r>
      <w:r w:rsidRPr="00C4295D">
        <w:rPr>
          <w:lang w:val="bg-BG"/>
        </w:rPr>
        <w:t xml:space="preserve">636/15.08.2018г. за образуване на производство за отнемане на </w:t>
      </w:r>
      <w:r>
        <w:rPr>
          <w:lang w:val="bg-BG"/>
        </w:rPr>
        <w:t>незаконно придобито имущество, както и решение №992/21.11.2018г. и решение №</w:t>
      </w:r>
      <w:r w:rsidRPr="00C4295D">
        <w:rPr>
          <w:lang w:val="bg-BG"/>
        </w:rPr>
        <w:t>993/21.11.2018г. за предявяване на иск по чл.74 ЗОНПИ /отм./.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 xml:space="preserve">При така установеното следва, че от датата на Протокол № ТД 05ВТ/УВ-2162/28.02.2017г. и Протокол </w:t>
      </w:r>
      <w:r>
        <w:rPr>
          <w:lang w:val="bg-BG"/>
        </w:rPr>
        <w:t xml:space="preserve">№ ТД 05ВТ/УВ-2163/28.02.2017г. </w:t>
      </w:r>
      <w:r w:rsidRPr="00C4295D">
        <w:rPr>
          <w:lang w:val="bg-BG"/>
        </w:rPr>
        <w:t>на директора на ТД на КОНПИ – В</w:t>
      </w:r>
      <w:r w:rsidRPr="008639BE">
        <w:rPr>
          <w:lang w:val="bg-BG"/>
        </w:rPr>
        <w:t>.</w:t>
      </w:r>
      <w:r w:rsidRPr="00C4295D">
        <w:rPr>
          <w:lang w:val="bg-BG"/>
        </w:rPr>
        <w:t>Т</w:t>
      </w:r>
      <w:r w:rsidRPr="008639BE">
        <w:rPr>
          <w:lang w:val="bg-BG"/>
        </w:rPr>
        <w:t>.</w:t>
      </w:r>
      <w:r w:rsidRPr="00C4295D">
        <w:rPr>
          <w:lang w:val="bg-BG"/>
        </w:rPr>
        <w:t xml:space="preserve"> до</w:t>
      </w:r>
      <w:r>
        <w:rPr>
          <w:lang w:val="bg-BG"/>
        </w:rPr>
        <w:t xml:space="preserve"> датата на вземане на решение №992/21.11.2018г. и решение №</w:t>
      </w:r>
      <w:r w:rsidRPr="00C4295D">
        <w:rPr>
          <w:lang w:val="bg-BG"/>
        </w:rPr>
        <w:t>993/21.11.2018г. е изминал период повече от една година, като няма данни срокът на проверката да е продължаван съгласно разпоредбата на чл.27 ал.2 ЗОПДНПИ /отм./.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Следователно и доколкото срокът по чл.27 ал.1 ЗОПДНПИ /отм./ е преклузивен, то към датата на образуване на исковото производство правото на Държавата за отнемане на незаконно придобито от отв</w:t>
      </w:r>
      <w:r>
        <w:rPr>
          <w:lang w:val="bg-BG"/>
        </w:rPr>
        <w:t xml:space="preserve">етниците имущество е погасено. </w:t>
      </w:r>
      <w:r w:rsidRPr="00C4295D">
        <w:rPr>
          <w:lang w:val="bg-BG"/>
        </w:rPr>
        <w:t>Това обуславя и недопустимостта на предявения иск, поради което и правилно производството по делото е прекратено от първоинстанционния съд.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Обжалваното определение следва да бъде потвърдено.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По изложените съображения, Варненският апелативен съд</w:t>
      </w:r>
    </w:p>
    <w:p w:rsidR="00C4295D" w:rsidRPr="00C4295D" w:rsidRDefault="00C4295D" w:rsidP="00C4295D">
      <w:pPr>
        <w:jc w:val="center"/>
        <w:rPr>
          <w:lang w:val="bg-BG"/>
        </w:rPr>
      </w:pPr>
      <w:r w:rsidRPr="00C4295D">
        <w:rPr>
          <w:lang w:val="bg-BG"/>
        </w:rPr>
        <w:t>О  П  Р  Е  Д  Е  Л  И :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ПОТВЪРЖДАВА №3220/07.12.2018г., постановено по гр.д. №2640/2018г. по описа на Окръжен съд – Варна и с което производството по делото е прекратено, поради недопустимост на предявения иск с правно основание чл. 74 от ЗОПДНПИ /отм./.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Определението може да бъде обжалвано при условията на чл.280 ГПК пред Върховния касационен съд в едноседмичен срок от връчването му.</w:t>
      </w:r>
    </w:p>
    <w:p w:rsidR="00C4295D" w:rsidRPr="008639BE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 xml:space="preserve">ПРЕДСЕДАТЕЛ:                                      </w:t>
      </w:r>
    </w:p>
    <w:p w:rsidR="00C4295D" w:rsidRPr="00C4295D" w:rsidRDefault="00C4295D" w:rsidP="00C4295D">
      <w:pPr>
        <w:jc w:val="both"/>
        <w:rPr>
          <w:lang w:val="bg-BG"/>
        </w:rPr>
      </w:pPr>
      <w:r w:rsidRPr="00C4295D">
        <w:rPr>
          <w:lang w:val="bg-BG"/>
        </w:rPr>
        <w:t>ЧЛЕНОВЕ:  1.</w:t>
      </w:r>
    </w:p>
    <w:p w:rsidR="00C4295D" w:rsidRPr="00C4295D" w:rsidRDefault="00C4295D" w:rsidP="00C4295D">
      <w:pPr>
        <w:ind w:firstLine="720"/>
        <w:jc w:val="both"/>
        <w:rPr>
          <w:lang w:val="bg-BG"/>
        </w:rPr>
      </w:pPr>
      <w:r w:rsidRPr="00C4295D">
        <w:rPr>
          <w:lang w:val="bg-BG"/>
        </w:rPr>
        <w:t>2.</w:t>
      </w:r>
      <w:r w:rsidRPr="008639BE">
        <w:rPr>
          <w:lang w:val="bg-BG"/>
        </w:rPr>
        <w:t xml:space="preserve"> </w:t>
      </w:r>
      <w:r w:rsidRPr="00C4295D">
        <w:rPr>
          <w:lang w:val="bg-BG"/>
        </w:rPr>
        <w:t>/с особено мнение/</w:t>
      </w:r>
    </w:p>
    <w:sectPr w:rsidR="00C4295D" w:rsidRPr="00C4295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95D"/>
    <w:rsid w:val="008639BE"/>
    <w:rsid w:val="00A060BF"/>
    <w:rsid w:val="00C4295D"/>
    <w:rsid w:val="00D7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2</cp:revision>
  <dcterms:created xsi:type="dcterms:W3CDTF">2019-01-18T09:32:00Z</dcterms:created>
  <dcterms:modified xsi:type="dcterms:W3CDTF">2019-01-24T16:16:00Z</dcterms:modified>
</cp:coreProperties>
</file>