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089D" w:rsidRPr="002F371D" w:rsidRDefault="00F4089D" w:rsidP="002F371D">
      <w:pPr>
        <w:jc w:val="center"/>
        <w:rPr>
          <w:lang w:val="bg-BG"/>
        </w:rPr>
      </w:pPr>
      <w:r w:rsidRPr="002F371D">
        <w:rPr>
          <w:lang w:val="bg-BG"/>
        </w:rPr>
        <w:t>О П Р Е Д Е Л Е Н И Е</w:t>
      </w:r>
    </w:p>
    <w:p w:rsidR="00F4089D" w:rsidRPr="002F371D" w:rsidRDefault="00F4089D" w:rsidP="002F371D">
      <w:pPr>
        <w:jc w:val="center"/>
        <w:rPr>
          <w:lang w:val="bg-BG"/>
        </w:rPr>
      </w:pPr>
      <w:r w:rsidRPr="002F371D">
        <w:rPr>
          <w:lang w:val="bg-BG"/>
        </w:rPr>
        <w:t>№ 362</w:t>
      </w:r>
    </w:p>
    <w:p w:rsidR="00F4089D" w:rsidRPr="002F371D" w:rsidRDefault="00F4089D" w:rsidP="002F371D">
      <w:pPr>
        <w:jc w:val="center"/>
        <w:rPr>
          <w:lang w:val="bg-BG"/>
        </w:rPr>
      </w:pPr>
      <w:r w:rsidRPr="002F371D">
        <w:rPr>
          <w:lang w:val="bg-BG"/>
        </w:rPr>
        <w:t>София, 29.10.2018 г.</w:t>
      </w:r>
    </w:p>
    <w:p w:rsidR="00F4089D" w:rsidRPr="002F371D" w:rsidRDefault="00F4089D" w:rsidP="002F371D">
      <w:pPr>
        <w:jc w:val="center"/>
        <w:rPr>
          <w:lang w:val="bg-BG"/>
        </w:rPr>
      </w:pPr>
      <w:r w:rsidRPr="002F371D">
        <w:rPr>
          <w:lang w:val="bg-BG"/>
        </w:rPr>
        <w:t>В ИМЕТО НА НАРОДА</w:t>
      </w:r>
    </w:p>
    <w:p w:rsidR="00F4089D" w:rsidRPr="002F371D" w:rsidRDefault="00F4089D" w:rsidP="002F371D">
      <w:pPr>
        <w:jc w:val="both"/>
        <w:rPr>
          <w:lang w:val="bg-BG"/>
        </w:rPr>
      </w:pPr>
      <w:r w:rsidRPr="002F371D">
        <w:rPr>
          <w:lang w:val="bg-BG"/>
        </w:rPr>
        <w:t>Върховният касационен съд на Република България, Трето отделение на Гражданска колегия в закрито съдебно заседание на двадесет и пети октомври две хиляди и осемнадесета година в състав:</w:t>
      </w:r>
    </w:p>
    <w:p w:rsidR="00F4089D" w:rsidRPr="002F371D" w:rsidRDefault="00F4089D" w:rsidP="002F371D">
      <w:pPr>
        <w:spacing w:after="0"/>
        <w:jc w:val="right"/>
        <w:rPr>
          <w:lang w:val="bg-BG"/>
        </w:rPr>
      </w:pPr>
      <w:r w:rsidRPr="002F371D">
        <w:rPr>
          <w:lang w:val="bg-BG"/>
        </w:rPr>
        <w:t>ПРЕДСЕДАТЕЛ: ЕМИЛ ТОМОВ</w:t>
      </w:r>
    </w:p>
    <w:p w:rsidR="00F4089D" w:rsidRPr="002F371D" w:rsidRDefault="00F4089D" w:rsidP="002F371D">
      <w:pPr>
        <w:spacing w:after="0"/>
        <w:jc w:val="right"/>
        <w:rPr>
          <w:lang w:val="bg-BG"/>
        </w:rPr>
      </w:pPr>
      <w:r w:rsidRPr="002F371D">
        <w:rPr>
          <w:lang w:val="bg-BG"/>
        </w:rPr>
        <w:t>ЧЛЕНОВЕ: ДРАГОМИР ДРАГНЕВ</w:t>
      </w:r>
    </w:p>
    <w:p w:rsidR="00F4089D" w:rsidRPr="002F371D" w:rsidRDefault="00F4089D" w:rsidP="002F371D">
      <w:pPr>
        <w:jc w:val="right"/>
        <w:rPr>
          <w:lang w:val="bg-BG"/>
        </w:rPr>
      </w:pPr>
      <w:r w:rsidRPr="002F371D">
        <w:rPr>
          <w:lang w:val="bg-BG"/>
        </w:rPr>
        <w:t>ГЕНОВЕВА НИКОЛАЕВА</w:t>
      </w:r>
    </w:p>
    <w:p w:rsidR="00F4089D" w:rsidRPr="002F371D" w:rsidRDefault="00F4089D" w:rsidP="002F371D">
      <w:pPr>
        <w:jc w:val="both"/>
        <w:rPr>
          <w:lang w:val="bg-BG"/>
        </w:rPr>
      </w:pPr>
      <w:r w:rsidRPr="002F371D">
        <w:rPr>
          <w:lang w:val="bg-BG"/>
        </w:rPr>
        <w:t>като изслуша докладваното от съдия Д.ДРАГНЕВ ч.гр.д. №3887 по описа за 2018г. приема следното:</w:t>
      </w:r>
    </w:p>
    <w:p w:rsidR="00F4089D" w:rsidRPr="002F371D" w:rsidRDefault="00F4089D" w:rsidP="002F371D">
      <w:pPr>
        <w:jc w:val="both"/>
        <w:rPr>
          <w:lang w:val="bg-BG"/>
        </w:rPr>
      </w:pPr>
      <w:r w:rsidRPr="002F371D">
        <w:rPr>
          <w:lang w:val="bg-BG"/>
        </w:rPr>
        <w:t>Производството е по реда на чл.274, ал. 3 от ГПК.</w:t>
      </w:r>
    </w:p>
    <w:p w:rsidR="00F4089D" w:rsidRPr="002F371D" w:rsidRDefault="00F4089D" w:rsidP="002F371D">
      <w:pPr>
        <w:jc w:val="both"/>
        <w:rPr>
          <w:lang w:val="bg-BG"/>
        </w:rPr>
      </w:pPr>
      <w:r w:rsidRPr="002F371D">
        <w:rPr>
          <w:lang w:val="bg-BG"/>
        </w:rPr>
        <w:t xml:space="preserve">Образувано е по частна жалба на Комисията за противодействие на корупцията и отнемане на незаконно придобитото имущество срещу </w:t>
      </w:r>
      <w:r w:rsidR="002F371D">
        <w:rPr>
          <w:lang w:val="bg-BG"/>
        </w:rPr>
        <w:t>определение №566 от 25.09.2018г. по в. ч. гр.д. №475 по описа за 2018</w:t>
      </w:r>
      <w:r w:rsidRPr="002F371D">
        <w:rPr>
          <w:lang w:val="bg-BG"/>
        </w:rPr>
        <w:t>г. на Варненския апелативен съд, с което е потвърдено о</w:t>
      </w:r>
      <w:r w:rsidR="002F371D">
        <w:rPr>
          <w:lang w:val="bg-BG"/>
        </w:rPr>
        <w:t>пределение № 1689 от 29.06.2018г. по гр. д. №2128 по описа за 2016</w:t>
      </w:r>
      <w:r w:rsidRPr="002F371D">
        <w:rPr>
          <w:lang w:val="bg-BG"/>
        </w:rPr>
        <w:t>г. на Варненския окръжен съд за прекратяване на производството по делото. Жалбоподателят твърди, че определението е неправилно поради нарушение на материалния закон, съществено нарушение на съдопроизводствените правила и необоснованост. Желае да бъде допуснато касационното му обжалване, да бъде отменено и делото да бъде върнато за продължаване на процесуалните действия.</w:t>
      </w:r>
    </w:p>
    <w:p w:rsidR="00F4089D" w:rsidRPr="002F371D" w:rsidRDefault="00F4089D" w:rsidP="002F371D">
      <w:pPr>
        <w:jc w:val="both"/>
        <w:rPr>
          <w:lang w:val="bg-BG"/>
        </w:rPr>
      </w:pPr>
      <w:r w:rsidRPr="002F371D">
        <w:rPr>
          <w:lang w:val="bg-BG"/>
        </w:rPr>
        <w:t>Ответниците по частната жалба П. и П. П. я оспорват.</w:t>
      </w:r>
    </w:p>
    <w:p w:rsidR="00F4089D" w:rsidRPr="002F371D" w:rsidRDefault="00F4089D" w:rsidP="002F371D">
      <w:pPr>
        <w:jc w:val="both"/>
        <w:rPr>
          <w:lang w:val="bg-BG"/>
        </w:rPr>
      </w:pPr>
      <w:r w:rsidRPr="002F371D">
        <w:rPr>
          <w:lang w:val="bg-BG"/>
        </w:rPr>
        <w:t>Върховният касационен съд на Република България, Гражданска колегия, Трето отделение, по движението на делото приема следното:</w:t>
      </w:r>
    </w:p>
    <w:p w:rsidR="00F4089D" w:rsidRPr="002F371D" w:rsidRDefault="00F4089D" w:rsidP="002F371D">
      <w:pPr>
        <w:jc w:val="both"/>
        <w:rPr>
          <w:lang w:val="bg-BG"/>
        </w:rPr>
      </w:pPr>
      <w:r w:rsidRPr="002F371D">
        <w:rPr>
          <w:lang w:val="bg-BG"/>
        </w:rPr>
        <w:t>С разпореждане от 25.07.2018г. на Председателя на ВКС е</w:t>
      </w:r>
      <w:r w:rsidR="002F371D">
        <w:rPr>
          <w:lang w:val="bg-BG"/>
        </w:rPr>
        <w:t xml:space="preserve"> образувано тълкувателно дело №</w:t>
      </w:r>
      <w:r w:rsidRPr="002F371D">
        <w:rPr>
          <w:lang w:val="bg-BG"/>
        </w:rPr>
        <w:t>1 по описа за 2018г. на ОСГК на ВКС по въпроса за правното значение на изтичането на срока за проверка по чл.15 ал.2 ЗОПДИППД (отм.), съответно по чл.27 ал.1 и 2 ЗОДНПИ (отм.) и чл.112 ал.1 и 2 ЗПКОНПИ, за възникването надлежното упражняване и съществуването на правото на иск и на материалното право на държавата за отнемане на имущество, придобито от престъпна дейност и на незаконно придобито имущество. Този въпрос е поставен от жалбоподателя и обуславя изхода на спора по частната жалба. Ето защо настоящото дело трябва да се спре на основание чл.229, ал.1, т.4 от ГПК до постановяване на решение по тълкувателното дело.</w:t>
      </w:r>
    </w:p>
    <w:p w:rsidR="00F4089D" w:rsidRPr="002F371D" w:rsidRDefault="00F4089D" w:rsidP="002F371D">
      <w:pPr>
        <w:jc w:val="both"/>
        <w:rPr>
          <w:lang w:val="bg-BG"/>
        </w:rPr>
      </w:pPr>
      <w:r w:rsidRPr="002F371D">
        <w:rPr>
          <w:lang w:val="bg-BG"/>
        </w:rPr>
        <w:t>Воден от горното, съставът на Върховния касационен съд на РБ, Гражданска колегия, Трето отделение</w:t>
      </w:r>
    </w:p>
    <w:p w:rsidR="00F4089D" w:rsidRPr="002F371D" w:rsidRDefault="00F4089D" w:rsidP="002F371D">
      <w:pPr>
        <w:jc w:val="center"/>
        <w:rPr>
          <w:lang w:val="bg-BG"/>
        </w:rPr>
      </w:pPr>
      <w:r w:rsidRPr="002F371D">
        <w:rPr>
          <w:lang w:val="bg-BG"/>
        </w:rPr>
        <w:lastRenderedPageBreak/>
        <w:t>О П Р Е Д Е Л И :</w:t>
      </w:r>
    </w:p>
    <w:p w:rsidR="00F4089D" w:rsidRPr="002F371D" w:rsidRDefault="00F4089D" w:rsidP="002F371D">
      <w:pPr>
        <w:jc w:val="both"/>
        <w:rPr>
          <w:lang w:val="bg-BG"/>
        </w:rPr>
      </w:pPr>
      <w:r w:rsidRPr="002F371D">
        <w:rPr>
          <w:lang w:val="bg-BG"/>
        </w:rPr>
        <w:t>СПИРА производството по ч. гр. д. №3887 по описа за 2018г. на ВКС до постановяване на решение по тълкувателно</w:t>
      </w:r>
      <w:r w:rsidR="002F371D">
        <w:rPr>
          <w:lang w:val="bg-BG"/>
        </w:rPr>
        <w:t xml:space="preserve"> дело №1 по описа за 2018</w:t>
      </w:r>
      <w:r w:rsidRPr="002F371D">
        <w:rPr>
          <w:lang w:val="bg-BG"/>
        </w:rPr>
        <w:t>г. на ОСГК на ВКС.</w:t>
      </w:r>
    </w:p>
    <w:p w:rsidR="00F4089D" w:rsidRPr="002F371D" w:rsidRDefault="00F4089D" w:rsidP="002F371D">
      <w:pPr>
        <w:jc w:val="both"/>
        <w:rPr>
          <w:lang w:val="bg-BG"/>
        </w:rPr>
      </w:pPr>
      <w:r w:rsidRPr="002F371D">
        <w:rPr>
          <w:lang w:val="bg-BG"/>
        </w:rPr>
        <w:t>Определението не подлежи на обжалване.</w:t>
      </w:r>
    </w:p>
    <w:p w:rsidR="00BB185E" w:rsidRPr="002F371D" w:rsidRDefault="00F4089D" w:rsidP="002F371D">
      <w:pPr>
        <w:jc w:val="both"/>
        <w:rPr>
          <w:lang w:val="bg-BG"/>
        </w:rPr>
      </w:pPr>
      <w:bookmarkStart w:id="0" w:name="_GoBack"/>
      <w:bookmarkEnd w:id="0"/>
      <w:r w:rsidRPr="002F371D">
        <w:rPr>
          <w:lang w:val="bg-BG"/>
        </w:rPr>
        <w:t>ПРЕДСЕДАТЕЛ : ЧЛЕНОВЕ:</w:t>
      </w:r>
    </w:p>
    <w:sectPr w:rsidR="00BB185E" w:rsidRPr="002F371D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089D"/>
    <w:rsid w:val="002F371D"/>
    <w:rsid w:val="00BB185E"/>
    <w:rsid w:val="00F408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355</Words>
  <Characters>2025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Boriana Yotova</dc:creator>
  <cp:lastModifiedBy>Boriana Yotova</cp:lastModifiedBy>
  <cp:revision>2</cp:revision>
  <dcterms:created xsi:type="dcterms:W3CDTF">2019-10-08T14:30:00Z</dcterms:created>
  <dcterms:modified xsi:type="dcterms:W3CDTF">2019-10-08T14:30:00Z</dcterms:modified>
</cp:coreProperties>
</file>