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7D" w:rsidRPr="00EF007B" w:rsidRDefault="0092137D" w:rsidP="00EF007B">
      <w:pPr>
        <w:jc w:val="center"/>
        <w:rPr>
          <w:lang w:val="bg-BG"/>
        </w:rPr>
      </w:pPr>
      <w:r w:rsidRPr="00EF007B">
        <w:rPr>
          <w:lang w:val="bg-BG"/>
        </w:rPr>
        <w:t>О П Р Е Д Е Л Е Н И Е</w:t>
      </w:r>
    </w:p>
    <w:p w:rsidR="0092137D" w:rsidRPr="00EF007B" w:rsidRDefault="0092137D" w:rsidP="00EF007B">
      <w:pPr>
        <w:jc w:val="center"/>
        <w:rPr>
          <w:lang w:val="bg-BG"/>
        </w:rPr>
      </w:pPr>
      <w:r w:rsidRPr="00EF007B">
        <w:rPr>
          <w:lang w:val="bg-BG"/>
        </w:rPr>
        <w:t>№ 331</w:t>
      </w:r>
    </w:p>
    <w:p w:rsidR="0092137D" w:rsidRPr="00EF007B" w:rsidRDefault="0092137D" w:rsidP="00EF007B">
      <w:pPr>
        <w:jc w:val="center"/>
        <w:rPr>
          <w:lang w:val="bg-BG"/>
        </w:rPr>
      </w:pPr>
      <w:r w:rsidRPr="00EF007B">
        <w:rPr>
          <w:lang w:val="bg-BG"/>
        </w:rPr>
        <w:t>гр. София 01.10.2018 г..</w:t>
      </w:r>
    </w:p>
    <w:p w:rsidR="0092137D" w:rsidRPr="00EF007B" w:rsidRDefault="0092137D" w:rsidP="00EF007B">
      <w:pPr>
        <w:jc w:val="center"/>
        <w:rPr>
          <w:lang w:val="bg-BG"/>
        </w:rPr>
      </w:pPr>
      <w:r w:rsidRPr="00EF007B">
        <w:rPr>
          <w:lang w:val="bg-BG"/>
        </w:rPr>
        <w:t>В ИМЕТО НА НАРОДА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Върховен касационен съд, четвърто гражданско отделение в закрито заседание на 28 септември през две хиляди и осемнадесета година в състав:</w:t>
      </w:r>
    </w:p>
    <w:p w:rsidR="0092137D" w:rsidRPr="00EF007B" w:rsidRDefault="0092137D" w:rsidP="00EF007B">
      <w:pPr>
        <w:spacing w:after="0"/>
        <w:jc w:val="right"/>
        <w:rPr>
          <w:lang w:val="bg-BG"/>
        </w:rPr>
      </w:pPr>
      <w:r w:rsidRPr="00EF007B">
        <w:rPr>
          <w:lang w:val="bg-BG"/>
        </w:rPr>
        <w:t>ПРЕДСЕДАТЕЛ: СТОИЛ СОТИРОВ</w:t>
      </w:r>
    </w:p>
    <w:p w:rsidR="0092137D" w:rsidRPr="00EF007B" w:rsidRDefault="0092137D" w:rsidP="00EF007B">
      <w:pPr>
        <w:spacing w:after="0"/>
        <w:jc w:val="right"/>
        <w:rPr>
          <w:lang w:val="bg-BG"/>
        </w:rPr>
      </w:pPr>
      <w:r w:rsidRPr="00EF007B">
        <w:rPr>
          <w:lang w:val="bg-BG"/>
        </w:rPr>
        <w:t>ЧЛЕНОВЕ: ВАСИЛКА ИЛИЕВА</w:t>
      </w:r>
    </w:p>
    <w:p w:rsidR="0092137D" w:rsidRPr="00EF007B" w:rsidRDefault="0092137D" w:rsidP="00EF007B">
      <w:pPr>
        <w:jc w:val="right"/>
        <w:rPr>
          <w:lang w:val="bg-BG"/>
        </w:rPr>
      </w:pPr>
      <w:r w:rsidRPr="00EF007B">
        <w:rPr>
          <w:lang w:val="bg-BG"/>
        </w:rPr>
        <w:t>ЗОЯ АТАНАСОВА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като разгледа докладваното от съдия З. Атанасова</w:t>
      </w:r>
      <w:r w:rsidR="00EF007B">
        <w:t xml:space="preserve"> </w:t>
      </w:r>
      <w:r w:rsidR="00EF007B">
        <w:rPr>
          <w:lang w:val="bg-BG"/>
        </w:rPr>
        <w:t>ч.гр. дело №</w:t>
      </w:r>
      <w:r w:rsidRPr="00EF007B">
        <w:rPr>
          <w:lang w:val="bg-BG"/>
        </w:rPr>
        <w:t>3370 по описа за 2018 година, за да се произнесе взе предвид следното: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Производството е по реда на чл.288 ГПК.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Образувано е по подадена касационна частна жалба вх.</w:t>
      </w:r>
      <w:r w:rsidR="00EF007B">
        <w:rPr>
          <w:lang w:val="bg-BG"/>
        </w:rPr>
        <w:t xml:space="preserve"> №4714/27.07.2018</w:t>
      </w:r>
      <w:r w:rsidRPr="00EF007B">
        <w:rPr>
          <w:lang w:val="bg-BG"/>
        </w:rPr>
        <w:t>г. от Комисия за противодействие на корупцията и отнемане на незаконно придобито имущество, чр</w:t>
      </w:r>
      <w:r w:rsidR="00EF007B">
        <w:rPr>
          <w:lang w:val="bg-BG"/>
        </w:rPr>
        <w:t>ез процесуалния представител П.</w:t>
      </w:r>
      <w:r w:rsidRPr="00EF007B">
        <w:rPr>
          <w:lang w:val="bg-BG"/>
        </w:rPr>
        <w:t>О. гл.инспектор към ТД на КПКОНПИ В. пр</w:t>
      </w:r>
      <w:r w:rsidR="00EF007B">
        <w:rPr>
          <w:lang w:val="bg-BG"/>
        </w:rPr>
        <w:t>отив определение 413/12.07.2018г. по ч.гр.дело №332/2018</w:t>
      </w:r>
      <w:r w:rsidRPr="00EF007B">
        <w:rPr>
          <w:lang w:val="bg-BG"/>
        </w:rPr>
        <w:t>г. на Варненския апелативен съд, с което е потвърде</w:t>
      </w:r>
      <w:r w:rsidR="00EF007B">
        <w:rPr>
          <w:lang w:val="bg-BG"/>
        </w:rPr>
        <w:t>но определение №304/21.05.2018г. по гр.дело №471/2017</w:t>
      </w:r>
      <w:r w:rsidRPr="00EF007B">
        <w:rPr>
          <w:lang w:val="bg-BG"/>
        </w:rPr>
        <w:t>г. на Окръжен съд [населено място], с което е прекратено производството по искове</w:t>
      </w:r>
      <w:r w:rsidR="00EF007B">
        <w:rPr>
          <w:lang w:val="bg-BG"/>
        </w:rPr>
        <w:t xml:space="preserve"> на КПКОНПИ срещу Р.П.Т. и М.Г.</w:t>
      </w:r>
      <w:r w:rsidRPr="00EF007B">
        <w:rPr>
          <w:lang w:val="bg-BG"/>
        </w:rPr>
        <w:t>Т., двамата от [населено място] по чл.74 ЗОДНПИ</w:t>
      </w:r>
      <w:r w:rsidR="00EF007B">
        <w:t xml:space="preserve"> </w:t>
      </w:r>
      <w:r w:rsidRPr="00EF007B">
        <w:rPr>
          <w:lang w:val="bg-BG"/>
        </w:rPr>
        <w:t>/отм./ за отнемане на незаконно придобито имущество, парични суми, движимо и недвижимо имущество, като недопустимо.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Поддържаните основания за неправилност на определението са нарушение на материалния и процесуален закон. Искането е да се допусне касационно обжалване, да се отмени обжалваното определение и вместо това се постанови друго, с което делото да се върне на първоинстанционния съд за продължаване на процесуалните действия по предявените искове по чл.74 ЗОПДНПИ</w:t>
      </w:r>
      <w:r w:rsidR="00EF007B" w:rsidRPr="00EF007B">
        <w:rPr>
          <w:lang w:val="bg-BG"/>
        </w:rPr>
        <w:t xml:space="preserve"> </w:t>
      </w:r>
      <w:r w:rsidRPr="00EF007B">
        <w:rPr>
          <w:lang w:val="bg-BG"/>
        </w:rPr>
        <w:t>/отм./</w:t>
      </w:r>
      <w:r w:rsidR="00EF007B">
        <w:rPr>
          <w:lang w:val="bg-BG"/>
        </w:rPr>
        <w:t xml:space="preserve"> от КПДОНПИ срещу Р.П.Т. и М.Г.Т.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Към частната жалба е приложено изложение на основанията за допускане на касационно обжалване. Формулиран е правният въпрос, който съдът уточни и конкретизира съобразно пра</w:t>
      </w:r>
      <w:r w:rsidR="00EF007B">
        <w:rPr>
          <w:lang w:val="bg-BG"/>
        </w:rPr>
        <w:t>вомощията по т.1 от т.решение №1/2010г. по т.дело №1/2009</w:t>
      </w:r>
      <w:r w:rsidRPr="00EF007B">
        <w:rPr>
          <w:lang w:val="bg-BG"/>
        </w:rPr>
        <w:t>г. на ОСГТК на ВКС както следва:преклузивен или ин</w:t>
      </w:r>
      <w:r w:rsidR="00EF007B">
        <w:rPr>
          <w:lang w:val="bg-BG"/>
        </w:rPr>
        <w:t>структивен е предвиденият в чл.15, ал.</w:t>
      </w:r>
      <w:r w:rsidRPr="00EF007B">
        <w:rPr>
          <w:lang w:val="bg-BG"/>
        </w:rPr>
        <w:t>2 от ЗОПДИППД /отм./, съответно по чл.</w:t>
      </w:r>
      <w:r w:rsidR="00EF007B">
        <w:rPr>
          <w:lang w:val="bg-BG"/>
        </w:rPr>
        <w:t>27 ал.1 и 2 ЗОДНПИ (отм.) и чл.112 ал.</w:t>
      </w:r>
      <w:r w:rsidRPr="00EF007B">
        <w:rPr>
          <w:lang w:val="bg-BG"/>
        </w:rPr>
        <w:t>1 и 2 ЗПКОНПИ срок за извършване на проверки и събиране на доказателства за установяване на произхода и местонахождението на имущество, за което има данни, че е придобито пряко или косвено от престъпна дейност и допустимо ли е об</w:t>
      </w:r>
      <w:r w:rsidR="00EF007B">
        <w:rPr>
          <w:lang w:val="bg-BG"/>
        </w:rPr>
        <w:t>разуване на производство по чл.</w:t>
      </w:r>
      <w:r w:rsidRPr="00EF007B">
        <w:rPr>
          <w:lang w:val="bg-BG"/>
        </w:rPr>
        <w:t>28 ЗОПДИПДП</w:t>
      </w:r>
      <w:r w:rsidR="00EF007B">
        <w:t xml:space="preserve"> </w:t>
      </w:r>
      <w:r w:rsidR="00EF007B">
        <w:rPr>
          <w:lang w:val="bg-BG"/>
        </w:rPr>
        <w:t>(отм.), чл.</w:t>
      </w:r>
      <w:r w:rsidRPr="00EF007B">
        <w:rPr>
          <w:lang w:val="bg-BG"/>
        </w:rPr>
        <w:t>74 ЗОДНПИ</w:t>
      </w:r>
      <w:r w:rsidR="00EF007B">
        <w:t xml:space="preserve"> </w:t>
      </w:r>
      <w:r w:rsidR="00EF007B">
        <w:rPr>
          <w:lang w:val="bg-BG"/>
        </w:rPr>
        <w:t>(отм.) и чл.</w:t>
      </w:r>
      <w:r w:rsidRPr="00EF007B">
        <w:rPr>
          <w:lang w:val="bg-BG"/>
        </w:rPr>
        <w:t>153 ЗПКОНПИ след изтичане на този срок?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lastRenderedPageBreak/>
        <w:t>Съдът намира, че производството по делото следва да бъде спряно. По поставения правен въпрос от жалб</w:t>
      </w:r>
      <w:r w:rsidR="00EF007B">
        <w:rPr>
          <w:lang w:val="bg-BG"/>
        </w:rPr>
        <w:t>оподателя е образувано т.дело №1/2018</w:t>
      </w:r>
      <w:r w:rsidRPr="00EF007B">
        <w:rPr>
          <w:lang w:val="bg-BG"/>
        </w:rPr>
        <w:t>г. на ОСГК на ВКС. Поради това производството по настоящото дело следва да бъде спряно на основание чл.292, вр.чл.229,</w:t>
      </w:r>
      <w:r w:rsidR="00EF007B" w:rsidRPr="00EF007B">
        <w:rPr>
          <w:lang w:val="bg-BG"/>
        </w:rPr>
        <w:t xml:space="preserve"> </w:t>
      </w:r>
      <w:r w:rsidRPr="00EF007B">
        <w:rPr>
          <w:lang w:val="bg-BG"/>
        </w:rPr>
        <w:t>ал.1,</w:t>
      </w:r>
      <w:r w:rsidR="00EF007B" w:rsidRPr="00EF007B">
        <w:rPr>
          <w:lang w:val="bg-BG"/>
        </w:rPr>
        <w:t xml:space="preserve"> </w:t>
      </w:r>
      <w:r w:rsidRPr="00EF007B">
        <w:rPr>
          <w:lang w:val="bg-BG"/>
        </w:rPr>
        <w:t>т.7 ГПК до постановяване на решение по посоченото тълкувателно дело.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По изложените съображения Върховният касационен съд, състав на Четвърто гражданско</w:t>
      </w:r>
    </w:p>
    <w:p w:rsidR="0092137D" w:rsidRPr="00EF007B" w:rsidRDefault="0092137D" w:rsidP="00EF007B">
      <w:pPr>
        <w:jc w:val="center"/>
        <w:rPr>
          <w:lang w:val="bg-BG"/>
        </w:rPr>
      </w:pPr>
      <w:r w:rsidRPr="00EF007B">
        <w:rPr>
          <w:lang w:val="bg-BG"/>
        </w:rPr>
        <w:t>О П Р Е Д Е Л И :</w:t>
      </w:r>
    </w:p>
    <w:p w:rsidR="0092137D" w:rsidRPr="00EF007B" w:rsidRDefault="00EF007B" w:rsidP="00EF007B">
      <w:pPr>
        <w:jc w:val="both"/>
        <w:rPr>
          <w:lang w:val="bg-BG"/>
        </w:rPr>
      </w:pPr>
      <w:r>
        <w:rPr>
          <w:lang w:val="bg-BG"/>
        </w:rPr>
        <w:t>Спира на основание чл.</w:t>
      </w:r>
      <w:r w:rsidR="0092137D" w:rsidRPr="00EF007B">
        <w:rPr>
          <w:lang w:val="bg-BG"/>
        </w:rPr>
        <w:t>292, вр.чл.229,</w:t>
      </w:r>
      <w:r>
        <w:t xml:space="preserve"> </w:t>
      </w:r>
      <w:r w:rsidR="0092137D" w:rsidRPr="00EF007B">
        <w:rPr>
          <w:lang w:val="bg-BG"/>
        </w:rPr>
        <w:t>ал.1,</w:t>
      </w:r>
      <w:r>
        <w:t xml:space="preserve"> </w:t>
      </w:r>
      <w:r w:rsidR="0092137D" w:rsidRPr="00EF007B">
        <w:rPr>
          <w:lang w:val="bg-BG"/>
        </w:rPr>
        <w:t>т.7 ГПК</w:t>
      </w:r>
      <w:r>
        <w:rPr>
          <w:lang w:val="bg-BG"/>
        </w:rPr>
        <w:t xml:space="preserve"> производството по ч.гр. дело №3370/2018</w:t>
      </w:r>
      <w:r w:rsidR="0092137D" w:rsidRPr="00EF007B">
        <w:rPr>
          <w:lang w:val="bg-BG"/>
        </w:rPr>
        <w:t>г. на Върховен касационен съд, Четвърто гражданско отделение, образувано въз основа на подадена касационна частна жалба вх. №4714/27.07.2018г. от Комисия за противодействие на корупцията и отнемане на незаконно придобито имущество, чрез процесуалния представител П.О. гл.инспектор към ТД на КПКОНПИ В. против определение 413/12.07.2018г. по ч.гр.дело №332/2018г. на Варненския апелативен съд, с което е потвърдено определение №304/21.05.2018г. по гр.дело №471/2017г. на Окръжен съд гр.Добрич, с което е прекратено производствот</w:t>
      </w:r>
      <w:r>
        <w:rPr>
          <w:lang w:val="bg-BG"/>
        </w:rPr>
        <w:t>о по искове на КПКОНПИ срещу Р.П.Т. и М.Г.</w:t>
      </w:r>
      <w:r w:rsidR="0092137D" w:rsidRPr="00EF007B">
        <w:rPr>
          <w:lang w:val="bg-BG"/>
        </w:rPr>
        <w:t>Т., двамата от [населено място] по чл.74 ЗОПДНПИ</w:t>
      </w:r>
      <w:r>
        <w:t xml:space="preserve"> </w:t>
      </w:r>
      <w:r w:rsidR="0092137D" w:rsidRPr="00EF007B">
        <w:rPr>
          <w:lang w:val="bg-BG"/>
        </w:rPr>
        <w:t>/отм./ за отнемане на незаконно придобито имущество, парични суми, движимо и недвижимо имущество, като недопустимо до постановяване на реш</w:t>
      </w:r>
      <w:r>
        <w:rPr>
          <w:lang w:val="bg-BG"/>
        </w:rPr>
        <w:t>ение по тълкувателно дело №1/2018</w:t>
      </w:r>
      <w:r w:rsidR="0092137D" w:rsidRPr="00EF007B">
        <w:rPr>
          <w:lang w:val="bg-BG"/>
        </w:rPr>
        <w:t>г. на ОСГК на ВКС.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Определението не подлежи на обжалване.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Препис от определението да се изпрати на страните по делото.</w:t>
      </w:r>
    </w:p>
    <w:p w:rsidR="0092137D" w:rsidRPr="00EF007B" w:rsidRDefault="0092137D" w:rsidP="00EF007B">
      <w:pPr>
        <w:jc w:val="both"/>
        <w:rPr>
          <w:lang w:val="bg-BG"/>
        </w:rPr>
      </w:pPr>
      <w:r w:rsidRPr="00EF007B">
        <w:rPr>
          <w:lang w:val="bg-BG"/>
        </w:rPr>
        <w:t>ПРЕДСЕДАТЕЛ:</w:t>
      </w:r>
    </w:p>
    <w:p w:rsidR="003076FD" w:rsidRPr="00EF007B" w:rsidRDefault="0092137D" w:rsidP="00EF007B">
      <w:pPr>
        <w:jc w:val="both"/>
        <w:rPr>
          <w:lang w:val="bg-BG"/>
        </w:rPr>
      </w:pPr>
      <w:bookmarkStart w:id="0" w:name="_GoBack"/>
      <w:bookmarkEnd w:id="0"/>
      <w:r w:rsidRPr="00EF007B">
        <w:rPr>
          <w:lang w:val="bg-BG"/>
        </w:rPr>
        <w:t>ЧЛЕНОВЕ:</w:t>
      </w:r>
    </w:p>
    <w:sectPr w:rsidR="003076FD" w:rsidRPr="00EF00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7D"/>
    <w:rsid w:val="003076FD"/>
    <w:rsid w:val="0092137D"/>
    <w:rsid w:val="00EF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Boriana Yotova</dc:creator>
  <cp:lastModifiedBy>Boriana Yotova</cp:lastModifiedBy>
  <cp:revision>2</cp:revision>
  <dcterms:created xsi:type="dcterms:W3CDTF">2019-10-08T10:09:00Z</dcterms:created>
  <dcterms:modified xsi:type="dcterms:W3CDTF">2019-10-08T10:09:00Z</dcterms:modified>
</cp:coreProperties>
</file>